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HAnsi" w:hAnsiTheme="minorHAnsi" w:cstheme="majorBidi"/>
          <w:b/>
          <w:bCs/>
          <w:sz w:val="40"/>
          <w:szCs w:val="40"/>
        </w:rPr>
      </w:pPr>
      <w:bookmarkStart w:id="0" w:name="_GoBack"/>
      <w:bookmarkEnd w:id="0"/>
      <w:r>
        <w:rPr>
          <w:rFonts w:asciiTheme="minorHAnsi" w:hAnsiTheme="minorHAnsi" w:cstheme="majorBidi"/>
          <w:b/>
          <w:bCs/>
          <w:sz w:val="40"/>
          <w:szCs w:val="40"/>
        </w:rPr>
        <w:t>ALTERNATIVE DISPUTE RESOLUTION MECHANISMS: PRACTICE AND PROCEDURE UNDER ISLAMIC LAW</w:t>
      </w:r>
    </w:p>
    <w:p>
      <w:pPr>
        <w:spacing w:line="360" w:lineRule="auto"/>
        <w:jc w:val="center"/>
        <w:rPr>
          <w:rFonts w:asciiTheme="minorHAnsi" w:hAnsiTheme="minorHAnsi" w:cstheme="majorBidi"/>
          <w:b/>
          <w:bCs/>
          <w:sz w:val="28"/>
          <w:szCs w:val="28"/>
        </w:rPr>
      </w:pPr>
    </w:p>
    <w:p>
      <w:pPr>
        <w:spacing w:line="360" w:lineRule="auto"/>
        <w:jc w:val="center"/>
        <w:rPr>
          <w:rFonts w:asciiTheme="minorHAnsi" w:hAnsiTheme="minorHAnsi" w:cstheme="majorBidi"/>
          <w:b/>
          <w:bCs/>
          <w:sz w:val="36"/>
          <w:szCs w:val="36"/>
        </w:rPr>
      </w:pPr>
    </w:p>
    <w:p>
      <w:pPr>
        <w:spacing w:line="360" w:lineRule="auto"/>
        <w:jc w:val="center"/>
        <w:rPr>
          <w:rFonts w:asciiTheme="minorHAnsi" w:hAnsiTheme="minorHAnsi" w:cstheme="majorBidi"/>
          <w:b/>
          <w:bCs/>
          <w:sz w:val="36"/>
          <w:szCs w:val="36"/>
        </w:rPr>
      </w:pPr>
      <w:r>
        <w:rPr>
          <w:rFonts w:asciiTheme="minorHAnsi" w:hAnsiTheme="minorHAnsi" w:cstheme="majorBidi"/>
          <w:b/>
          <w:bCs/>
          <w:sz w:val="36"/>
          <w:szCs w:val="36"/>
        </w:rPr>
        <w:t xml:space="preserve">BEING A PAPER PRESENTED </w:t>
      </w:r>
    </w:p>
    <w:p>
      <w:pPr>
        <w:spacing w:line="360" w:lineRule="auto"/>
        <w:jc w:val="center"/>
        <w:rPr>
          <w:rFonts w:asciiTheme="minorHAnsi" w:hAnsiTheme="minorHAnsi" w:cstheme="majorBidi"/>
          <w:b/>
          <w:bCs/>
          <w:sz w:val="36"/>
          <w:szCs w:val="36"/>
        </w:rPr>
      </w:pPr>
      <w:r>
        <w:rPr>
          <w:rFonts w:asciiTheme="minorHAnsi" w:hAnsiTheme="minorHAnsi" w:cstheme="majorBidi"/>
          <w:b/>
          <w:bCs/>
          <w:sz w:val="36"/>
          <w:szCs w:val="36"/>
        </w:rPr>
        <w:t>BY</w:t>
      </w:r>
    </w:p>
    <w:p>
      <w:pPr>
        <w:spacing w:line="360" w:lineRule="auto"/>
        <w:jc w:val="center"/>
        <w:rPr>
          <w:rFonts w:asciiTheme="minorHAnsi" w:hAnsiTheme="minorHAnsi" w:cstheme="majorBidi"/>
          <w:b/>
          <w:bCs/>
          <w:sz w:val="36"/>
          <w:szCs w:val="36"/>
        </w:rPr>
      </w:pPr>
    </w:p>
    <w:p>
      <w:pPr>
        <w:spacing w:line="360" w:lineRule="auto"/>
        <w:jc w:val="center"/>
        <w:rPr>
          <w:rFonts w:asciiTheme="minorHAnsi" w:hAnsiTheme="minorHAnsi" w:cstheme="majorBidi"/>
          <w:b/>
          <w:bCs/>
          <w:sz w:val="40"/>
          <w:szCs w:val="40"/>
        </w:rPr>
      </w:pPr>
    </w:p>
    <w:p>
      <w:pPr>
        <w:spacing w:line="360" w:lineRule="auto"/>
        <w:jc w:val="center"/>
        <w:rPr>
          <w:rFonts w:asciiTheme="minorHAnsi" w:hAnsiTheme="minorHAnsi" w:cstheme="majorBidi"/>
          <w:b/>
          <w:bCs/>
          <w:sz w:val="40"/>
          <w:szCs w:val="40"/>
        </w:rPr>
      </w:pPr>
      <w:r>
        <w:rPr>
          <w:rFonts w:asciiTheme="minorHAnsi" w:hAnsiTheme="minorHAnsi" w:cstheme="majorBidi"/>
          <w:b/>
          <w:bCs/>
          <w:sz w:val="40"/>
          <w:szCs w:val="40"/>
        </w:rPr>
        <w:t>HON. JUSTICE ABDULLATEEF KAMALDEEN</w:t>
      </w:r>
    </w:p>
    <w:p>
      <w:pPr>
        <w:spacing w:line="360" w:lineRule="auto"/>
        <w:jc w:val="center"/>
        <w:rPr>
          <w:rFonts w:asciiTheme="minorHAnsi" w:hAnsiTheme="minorHAnsi" w:cstheme="majorBidi"/>
          <w:b/>
          <w:bCs/>
          <w:sz w:val="28"/>
          <w:szCs w:val="28"/>
        </w:rPr>
      </w:pPr>
      <w:r>
        <w:rPr>
          <w:rFonts w:asciiTheme="minorHAnsi" w:hAnsiTheme="minorHAnsi" w:cstheme="majorBidi"/>
          <w:b/>
          <w:bCs/>
          <w:sz w:val="28"/>
          <w:szCs w:val="28"/>
        </w:rPr>
        <w:t xml:space="preserve">ACTING GRAND KADI, </w:t>
      </w:r>
    </w:p>
    <w:p>
      <w:pPr>
        <w:spacing w:line="360" w:lineRule="auto"/>
        <w:jc w:val="center"/>
        <w:rPr>
          <w:rFonts w:asciiTheme="minorHAnsi" w:hAnsiTheme="minorHAnsi" w:cstheme="majorBidi"/>
          <w:b/>
          <w:bCs/>
          <w:sz w:val="28"/>
          <w:szCs w:val="28"/>
        </w:rPr>
      </w:pPr>
      <w:r>
        <w:rPr>
          <w:rFonts w:asciiTheme="minorHAnsi" w:hAnsiTheme="minorHAnsi" w:cstheme="majorBidi"/>
          <w:b/>
          <w:bCs/>
          <w:sz w:val="28"/>
          <w:szCs w:val="28"/>
        </w:rPr>
        <w:t xml:space="preserve">KWARA STATE SHARIA COURT OF APPEAL, </w:t>
      </w:r>
    </w:p>
    <w:p>
      <w:pPr>
        <w:spacing w:line="360" w:lineRule="auto"/>
        <w:jc w:val="center"/>
        <w:rPr>
          <w:rFonts w:asciiTheme="minorHAnsi" w:hAnsiTheme="minorHAnsi" w:cstheme="majorBidi"/>
          <w:b/>
          <w:bCs/>
          <w:sz w:val="28"/>
          <w:szCs w:val="28"/>
        </w:rPr>
      </w:pPr>
      <w:r>
        <w:rPr>
          <w:rFonts w:asciiTheme="minorHAnsi" w:hAnsiTheme="minorHAnsi" w:cstheme="majorBidi"/>
          <w:b/>
          <w:bCs/>
          <w:sz w:val="28"/>
          <w:szCs w:val="28"/>
        </w:rPr>
        <w:t>ILORIN</w:t>
      </w:r>
    </w:p>
    <w:p>
      <w:pPr>
        <w:spacing w:line="360" w:lineRule="auto"/>
        <w:jc w:val="center"/>
        <w:rPr>
          <w:rFonts w:asciiTheme="minorHAnsi" w:hAnsiTheme="minorHAnsi" w:cstheme="majorBidi"/>
          <w:b/>
          <w:bCs/>
          <w:sz w:val="24"/>
          <w:szCs w:val="24"/>
        </w:rPr>
      </w:pPr>
    </w:p>
    <w:p>
      <w:pPr>
        <w:spacing w:line="360" w:lineRule="auto"/>
        <w:jc w:val="center"/>
        <w:rPr>
          <w:rFonts w:asciiTheme="minorHAnsi" w:hAnsiTheme="minorHAnsi" w:cstheme="majorBidi"/>
          <w:b/>
          <w:bCs/>
          <w:sz w:val="32"/>
          <w:szCs w:val="32"/>
        </w:rPr>
      </w:pPr>
    </w:p>
    <w:p>
      <w:pPr>
        <w:spacing w:line="360" w:lineRule="auto"/>
        <w:jc w:val="center"/>
        <w:rPr>
          <w:rFonts w:asciiTheme="minorHAnsi" w:hAnsiTheme="minorHAnsi" w:cstheme="majorBidi"/>
          <w:b/>
          <w:bCs/>
          <w:sz w:val="32"/>
          <w:szCs w:val="32"/>
        </w:rPr>
      </w:pPr>
      <w:r>
        <w:rPr>
          <w:rFonts w:asciiTheme="minorHAnsi" w:hAnsiTheme="minorHAnsi" w:cstheme="majorBidi"/>
          <w:b/>
          <w:bCs/>
          <w:sz w:val="32"/>
          <w:szCs w:val="32"/>
        </w:rPr>
        <w:t>AT A NATIONAL WORKSHOP FOR JUDGES ON ALTERNATIVE DISPUTE RESOLUTION</w:t>
      </w:r>
    </w:p>
    <w:p>
      <w:pPr>
        <w:spacing w:line="360" w:lineRule="auto"/>
        <w:jc w:val="center"/>
        <w:rPr>
          <w:rFonts w:asciiTheme="minorHAnsi" w:hAnsiTheme="minorHAnsi" w:cstheme="majorBidi"/>
          <w:b/>
          <w:bCs/>
          <w:sz w:val="28"/>
          <w:szCs w:val="28"/>
        </w:rPr>
      </w:pPr>
    </w:p>
    <w:p>
      <w:pPr>
        <w:spacing w:line="360" w:lineRule="auto"/>
        <w:jc w:val="center"/>
        <w:rPr>
          <w:rFonts w:asciiTheme="minorHAnsi" w:hAnsiTheme="minorHAnsi" w:cstheme="majorBidi"/>
          <w:b/>
          <w:bCs/>
          <w:sz w:val="28"/>
          <w:szCs w:val="28"/>
        </w:rPr>
      </w:pPr>
    </w:p>
    <w:p>
      <w:pPr>
        <w:spacing w:line="360" w:lineRule="auto"/>
        <w:jc w:val="center"/>
        <w:rPr>
          <w:rFonts w:asciiTheme="minorHAnsi" w:hAnsiTheme="minorHAnsi" w:cstheme="majorBidi"/>
          <w:b/>
          <w:bCs/>
          <w:sz w:val="28"/>
          <w:szCs w:val="28"/>
        </w:rPr>
      </w:pPr>
      <w:r>
        <w:rPr>
          <w:rFonts w:asciiTheme="minorHAnsi" w:hAnsiTheme="minorHAnsi" w:cstheme="majorBidi"/>
          <w:b/>
          <w:bCs/>
          <w:sz w:val="28"/>
          <w:szCs w:val="28"/>
        </w:rPr>
        <w:t xml:space="preserve">ORGANIZED BY </w:t>
      </w:r>
    </w:p>
    <w:p>
      <w:pPr>
        <w:spacing w:line="360" w:lineRule="auto"/>
        <w:jc w:val="center"/>
        <w:rPr>
          <w:rFonts w:asciiTheme="minorHAnsi" w:hAnsiTheme="minorHAnsi" w:cstheme="majorBidi"/>
          <w:b/>
          <w:bCs/>
          <w:sz w:val="36"/>
          <w:szCs w:val="36"/>
        </w:rPr>
      </w:pPr>
      <w:r>
        <w:rPr>
          <w:rFonts w:asciiTheme="minorHAnsi" w:hAnsiTheme="minorHAnsi" w:cstheme="majorBidi"/>
          <w:b/>
          <w:bCs/>
          <w:sz w:val="36"/>
          <w:szCs w:val="36"/>
        </w:rPr>
        <w:t>THE NATIONAL JUDICIAL INSTITUTE, ABUJA</w:t>
      </w:r>
    </w:p>
    <w:p>
      <w:pPr>
        <w:tabs>
          <w:tab w:val="left" w:pos="195"/>
          <w:tab w:val="center" w:pos="4680"/>
        </w:tabs>
        <w:spacing w:line="360" w:lineRule="auto"/>
        <w:rPr>
          <w:rFonts w:asciiTheme="minorHAnsi" w:hAnsiTheme="minorHAnsi" w:cstheme="majorBidi"/>
          <w:b/>
          <w:bCs/>
          <w:sz w:val="28"/>
          <w:szCs w:val="28"/>
        </w:rPr>
      </w:pPr>
      <w:r>
        <w:rPr>
          <w:rFonts w:asciiTheme="minorHAnsi" w:hAnsiTheme="minorHAnsi" w:cstheme="majorBidi"/>
          <w:b/>
          <w:bCs/>
          <w:sz w:val="28"/>
          <w:szCs w:val="28"/>
        </w:rPr>
        <w:tab/>
      </w:r>
      <w:r>
        <w:rPr>
          <w:rFonts w:asciiTheme="minorHAnsi" w:hAnsiTheme="minorHAnsi" w:cstheme="majorBidi"/>
          <w:b/>
          <w:bCs/>
          <w:sz w:val="28"/>
          <w:szCs w:val="28"/>
        </w:rPr>
        <w:tab/>
      </w:r>
      <w:r>
        <w:rPr>
          <w:rFonts w:asciiTheme="minorHAnsi" w:hAnsiTheme="minorHAnsi" w:cstheme="majorBidi"/>
          <w:b/>
          <w:bCs/>
          <w:sz w:val="28"/>
          <w:szCs w:val="28"/>
        </w:rPr>
        <w:t>TUESDAY 28</w:t>
      </w:r>
      <w:r>
        <w:rPr>
          <w:rFonts w:asciiTheme="minorHAnsi" w:hAnsiTheme="minorHAnsi" w:cstheme="majorBidi"/>
          <w:b/>
          <w:bCs/>
          <w:sz w:val="28"/>
          <w:szCs w:val="28"/>
          <w:vertAlign w:val="superscript"/>
        </w:rPr>
        <w:t>TH</w:t>
      </w:r>
      <w:r>
        <w:rPr>
          <w:rFonts w:asciiTheme="minorHAnsi" w:hAnsiTheme="minorHAnsi" w:cstheme="majorBidi"/>
          <w:b/>
          <w:bCs/>
          <w:sz w:val="28"/>
          <w:szCs w:val="28"/>
        </w:rPr>
        <w:t xml:space="preserve"> JUNE, 2022.</w:t>
      </w:r>
    </w:p>
    <w:p>
      <w:pPr>
        <w:spacing w:after="240" w:line="360" w:lineRule="auto"/>
        <w:jc w:val="center"/>
        <w:rPr>
          <w:rFonts w:ascii="Times New Roman" w:hAnsi="Times New Roman"/>
          <w:b/>
          <w:sz w:val="28"/>
          <w:szCs w:val="28"/>
        </w:rPr>
      </w:pPr>
    </w:p>
    <w:p>
      <w:pPr>
        <w:tabs>
          <w:tab w:val="left" w:pos="195"/>
          <w:tab w:val="center" w:pos="4680"/>
        </w:tabs>
        <w:spacing w:line="360" w:lineRule="auto"/>
        <w:rPr>
          <w:rFonts w:asciiTheme="minorHAnsi" w:hAnsiTheme="minorHAnsi" w:cstheme="majorBidi"/>
          <w:b/>
          <w:bCs/>
          <w:sz w:val="28"/>
          <w:szCs w:val="28"/>
        </w:rPr>
      </w:pPr>
      <w:r>
        <w:rPr>
          <w:rFonts w:asciiTheme="minorHAnsi" w:hAnsiTheme="minorHAnsi" w:cstheme="majorBidi"/>
          <w:b/>
          <w:bCs/>
          <w:sz w:val="28"/>
          <w:szCs w:val="28"/>
        </w:rPr>
        <w:t xml:space="preserve">OPENING REMARK </w:t>
      </w:r>
    </w:p>
    <w:p>
      <w:pPr>
        <w:spacing w:line="276" w:lineRule="auto"/>
        <w:rPr>
          <w:rFonts w:asciiTheme="minorHAnsi" w:hAnsiTheme="minorHAnsi" w:cstheme="majorBidi"/>
          <w:b/>
          <w:bCs/>
          <w:sz w:val="28"/>
          <w:szCs w:val="28"/>
        </w:rPr>
      </w:pPr>
      <w:r>
        <w:rPr>
          <w:rFonts w:asciiTheme="minorHAnsi" w:hAnsiTheme="minorHAnsi" w:cstheme="majorBidi"/>
          <w:sz w:val="28"/>
          <w:szCs w:val="28"/>
        </w:rPr>
        <w:t xml:space="preserve">It is my pleasure to be here this morning at the instance of the Administrator of the National Judicial Institute, my lord </w:t>
      </w:r>
      <w:r>
        <w:rPr>
          <w:rFonts w:asciiTheme="minorHAnsi" w:hAnsiTheme="minorHAnsi" w:cstheme="majorBidi"/>
          <w:b/>
          <w:bCs/>
          <w:sz w:val="28"/>
          <w:szCs w:val="28"/>
        </w:rPr>
        <w:t>Hon. Justice Salisu Garba Abdullahi,</w:t>
      </w:r>
      <w:r>
        <w:rPr>
          <w:rFonts w:asciiTheme="minorHAnsi" w:hAnsiTheme="minorHAnsi" w:cstheme="majorBidi"/>
          <w:sz w:val="28"/>
          <w:szCs w:val="28"/>
        </w:rPr>
        <w:t xml:space="preserve"> who extended an invitation to me to speak on the</w:t>
      </w:r>
      <w:r>
        <w:rPr>
          <w:rFonts w:asciiTheme="minorHAnsi" w:hAnsiTheme="minorHAnsi" w:cstheme="majorBidi"/>
          <w:b/>
          <w:bCs/>
          <w:sz w:val="28"/>
          <w:szCs w:val="28"/>
        </w:rPr>
        <w:t xml:space="preserve"> </w:t>
      </w:r>
      <w:r>
        <w:rPr>
          <w:rFonts w:asciiTheme="minorHAnsi" w:hAnsiTheme="minorHAnsi" w:cstheme="majorBidi"/>
          <w:sz w:val="28"/>
          <w:szCs w:val="28"/>
        </w:rPr>
        <w:t>topic: “Alternative Dispute Resolution Mechanisms: Practice And Procedure Under Islamic Law”. I also will not fail to commend his management team for convoking this and other seminars and workshops on regular occasions.  I recognize the industry of the Director of Studies, Abdulazeez Olumo, Esq. for his continuous effort at organizing an intellectual banquet of this magnitude for judicial officers. It is my silent but sincere prayer that the gains from all these efforts will translate into giant accomplishments for the Nigerian judiciary.</w:t>
      </w:r>
    </w:p>
    <w:p>
      <w:pPr>
        <w:spacing w:line="360" w:lineRule="auto"/>
        <w:rPr>
          <w:rFonts w:asciiTheme="minorHAnsi" w:hAnsiTheme="minorHAnsi" w:cstheme="majorBidi"/>
          <w:sz w:val="28"/>
          <w:szCs w:val="28"/>
        </w:rPr>
      </w:pPr>
    </w:p>
    <w:p>
      <w:pPr>
        <w:pStyle w:val="11"/>
        <w:numPr>
          <w:ilvl w:val="0"/>
          <w:numId w:val="1"/>
        </w:numPr>
        <w:rPr>
          <w:b/>
          <w:bCs/>
          <w:sz w:val="28"/>
          <w:szCs w:val="28"/>
        </w:rPr>
      </w:pPr>
      <w:r>
        <w:rPr>
          <w:b/>
          <w:bCs/>
          <w:sz w:val="28"/>
          <w:szCs w:val="28"/>
        </w:rPr>
        <w:t>INTRODUCTION</w:t>
      </w:r>
    </w:p>
    <w:p>
      <w:pPr>
        <w:rPr>
          <w:sz w:val="28"/>
          <w:szCs w:val="28"/>
        </w:rPr>
      </w:pPr>
    </w:p>
    <w:p>
      <w:pPr>
        <w:rPr>
          <w:sz w:val="28"/>
          <w:szCs w:val="28"/>
        </w:rPr>
      </w:pPr>
      <w:r>
        <w:rPr>
          <w:sz w:val="28"/>
          <w:szCs w:val="28"/>
        </w:rPr>
        <w:t xml:space="preserve">Dispute resolution mechanism under Islamic law is total and all-encompassing. There is no gainsaying the fact that Islam, before any other civilizations, preceded in providing diverse ways of resolving disputes. Whatever mechanism that Islamic law prescribes in a given case, the ultimate goal has always been to achieve amicable settlement. This further reiterates the claim that Islam is a religion of peace and in the same manner, its laws (i.e the </w:t>
      </w:r>
      <w:r>
        <w:rPr>
          <w:i/>
          <w:iCs/>
          <w:sz w:val="28"/>
          <w:szCs w:val="28"/>
        </w:rPr>
        <w:t>Shari’ah</w:t>
      </w:r>
      <w:r>
        <w:rPr>
          <w:sz w:val="28"/>
          <w:szCs w:val="28"/>
        </w:rPr>
        <w:t xml:space="preserve">) has peace as one its primary goals as reflected in the general objectives of </w:t>
      </w:r>
      <w:r>
        <w:rPr>
          <w:i/>
          <w:iCs/>
          <w:sz w:val="28"/>
          <w:szCs w:val="28"/>
        </w:rPr>
        <w:t>Shari’ah</w:t>
      </w:r>
      <w:r>
        <w:rPr>
          <w:sz w:val="28"/>
          <w:szCs w:val="28"/>
        </w:rPr>
        <w:t xml:space="preserve">, properly described as </w:t>
      </w:r>
      <w:r>
        <w:rPr>
          <w:i/>
          <w:iCs/>
          <w:sz w:val="28"/>
          <w:szCs w:val="28"/>
        </w:rPr>
        <w:t>al Maqasid al ‘Ammah.</w:t>
      </w:r>
      <w:r>
        <w:rPr>
          <w:sz w:val="28"/>
          <w:szCs w:val="28"/>
        </w:rPr>
        <w:t xml:space="preserve"> </w:t>
      </w:r>
    </w:p>
    <w:p>
      <w:pPr>
        <w:rPr>
          <w:sz w:val="28"/>
          <w:szCs w:val="28"/>
        </w:rPr>
      </w:pPr>
    </w:p>
    <w:p>
      <w:pPr>
        <w:shd w:val="clear" w:color="auto" w:fill="FFFFFF"/>
        <w:spacing w:after="225"/>
        <w:rPr>
          <w:rFonts w:eastAsia="Times New Roman" w:cs="Lucida Sans Unicode" w:asciiTheme="minorHAnsi" w:hAnsiTheme="minorHAnsi"/>
          <w:color w:val="222222"/>
          <w:sz w:val="28"/>
          <w:szCs w:val="28"/>
        </w:rPr>
      </w:pPr>
      <w:r>
        <w:rPr>
          <w:sz w:val="28"/>
          <w:szCs w:val="28"/>
        </w:rPr>
        <w:t xml:space="preserve">From a classical point of view, the entire dispute resolution processes are discussed under the theme of </w:t>
      </w:r>
      <w:r>
        <w:rPr>
          <w:i/>
          <w:iCs/>
          <w:sz w:val="28"/>
          <w:szCs w:val="28"/>
        </w:rPr>
        <w:t xml:space="preserve">al Qada </w:t>
      </w:r>
      <w:r>
        <w:rPr>
          <w:sz w:val="28"/>
          <w:szCs w:val="28"/>
        </w:rPr>
        <w:t xml:space="preserve">(administration of justice) in Islamic jurisprudence, without any need for a separate coinage of Alternative Dispute Resolution (ADR) as understood in the contemporary time. The directive of Umar bin Khattab –in his letter to Abu Musa al Ash’ariy, one of the judges of his era– is instructive in this regard; </w:t>
      </w:r>
      <w:r>
        <w:rPr>
          <w:rFonts w:asciiTheme="minorHAnsi" w:hAnsiTheme="minorHAnsi"/>
          <w:sz w:val="28"/>
          <w:szCs w:val="28"/>
        </w:rPr>
        <w:t>“</w:t>
      </w:r>
      <w:r>
        <w:rPr>
          <w:rFonts w:eastAsia="Times New Roman" w:cs="Lucida Sans Unicode" w:asciiTheme="minorHAnsi" w:hAnsiTheme="minorHAnsi"/>
          <w:color w:val="222222"/>
          <w:sz w:val="28"/>
          <w:szCs w:val="28"/>
        </w:rPr>
        <w:t>It is permissible to make amicable settlement (</w:t>
      </w:r>
      <w:r>
        <w:rPr>
          <w:rFonts w:eastAsia="Times New Roman" w:cs="Lucida Sans Unicode" w:asciiTheme="minorHAnsi" w:hAnsiTheme="minorHAnsi"/>
          <w:i/>
          <w:iCs/>
          <w:color w:val="222222"/>
          <w:sz w:val="28"/>
          <w:szCs w:val="28"/>
        </w:rPr>
        <w:t>Sulh</w:t>
      </w:r>
      <w:r>
        <w:rPr>
          <w:rFonts w:eastAsia="Times New Roman" w:cs="Lucida Sans Unicode" w:asciiTheme="minorHAnsi" w:hAnsiTheme="minorHAnsi"/>
          <w:color w:val="222222"/>
          <w:sz w:val="28"/>
          <w:szCs w:val="28"/>
        </w:rPr>
        <w:t xml:space="preserve">) between Muslims, except a settlement that permits something that is forbidden or forbids something that is permitted.” This letter, which is considered to be an essential legislation on administration of justice in Islamic law, captures </w:t>
      </w:r>
      <w:r>
        <w:rPr>
          <w:rFonts w:eastAsia="Times New Roman" w:cs="Lucida Sans Unicode" w:asciiTheme="minorHAnsi" w:hAnsiTheme="minorHAnsi"/>
          <w:i/>
          <w:iCs/>
          <w:color w:val="222222"/>
          <w:sz w:val="28"/>
          <w:szCs w:val="28"/>
        </w:rPr>
        <w:t>Sulh</w:t>
      </w:r>
      <w:r>
        <w:rPr>
          <w:rFonts w:eastAsia="Times New Roman" w:cs="Lucida Sans Unicode" w:asciiTheme="minorHAnsi" w:hAnsiTheme="minorHAnsi"/>
          <w:color w:val="222222"/>
          <w:sz w:val="28"/>
          <w:szCs w:val="28"/>
        </w:rPr>
        <w:t xml:space="preserve"> as an integral part of the dispute resolution mechanism under the </w:t>
      </w:r>
      <w:r>
        <w:rPr>
          <w:rFonts w:eastAsia="Times New Roman" w:cs="Lucida Sans Unicode" w:asciiTheme="minorHAnsi" w:hAnsiTheme="minorHAnsi"/>
          <w:i/>
          <w:iCs/>
          <w:color w:val="222222"/>
          <w:sz w:val="28"/>
          <w:szCs w:val="28"/>
        </w:rPr>
        <w:t>Shari‘ah</w:t>
      </w:r>
      <w:r>
        <w:rPr>
          <w:rFonts w:eastAsia="Times New Roman" w:cs="Lucida Sans Unicode" w:asciiTheme="minorHAnsi" w:hAnsiTheme="minorHAnsi"/>
          <w:color w:val="222222"/>
          <w:sz w:val="28"/>
          <w:szCs w:val="28"/>
        </w:rPr>
        <w:t xml:space="preserve"> and not as an alternative process.</w:t>
      </w:r>
    </w:p>
    <w:p>
      <w:pPr>
        <w:shd w:val="clear" w:color="auto" w:fill="FFFFFF"/>
        <w:spacing w:after="225"/>
        <w:rPr>
          <w:rFonts w:eastAsia="Times New Roman" w:cs="Lucida Sans Unicode" w:asciiTheme="minorHAnsi" w:hAnsiTheme="minorHAnsi"/>
          <w:color w:val="222222"/>
          <w:sz w:val="28"/>
          <w:szCs w:val="28"/>
        </w:rPr>
      </w:pPr>
      <w:r>
        <w:rPr>
          <w:rFonts w:eastAsia="Times New Roman" w:cs="Lucida Sans Unicode" w:asciiTheme="minorHAnsi" w:hAnsiTheme="minorHAnsi"/>
          <w:color w:val="222222"/>
          <w:sz w:val="28"/>
          <w:szCs w:val="28"/>
        </w:rPr>
        <w:t>Even in contemporary legal scholarship, the “A” in “ADR” has been subjected to some critical debate.</w:t>
      </w:r>
      <w:r>
        <w:rPr>
          <w:rStyle w:val="5"/>
          <w:rFonts w:eastAsia="Times New Roman" w:cs="Lucida Sans Unicode" w:asciiTheme="minorHAnsi" w:hAnsiTheme="minorHAnsi"/>
          <w:color w:val="222222"/>
          <w:sz w:val="28"/>
          <w:szCs w:val="28"/>
        </w:rPr>
        <w:footnoteReference w:id="0"/>
      </w:r>
      <w:r>
        <w:rPr>
          <w:rFonts w:eastAsia="Times New Roman" w:cs="Lucida Sans Unicode" w:asciiTheme="minorHAnsi" w:hAnsiTheme="minorHAnsi"/>
          <w:color w:val="222222"/>
          <w:sz w:val="28"/>
          <w:szCs w:val="28"/>
        </w:rPr>
        <w:t xml:space="preserve"> Should “A” be alternative or appropriate? By “alternative” dispute resolution, another legal procedure is considered basic and primary i.e alternative to formal court hearings, trials and legal proceedings. Clearly, this is a misnomer, as most legal systems today have evolved diverse ways through which disputes and conflicts are resolved without recourse to a formal trial.</w:t>
      </w:r>
      <w:r>
        <w:rPr>
          <w:rStyle w:val="5"/>
          <w:rFonts w:eastAsia="Times New Roman" w:cs="Lucida Sans Unicode" w:asciiTheme="minorHAnsi" w:hAnsiTheme="minorHAnsi"/>
          <w:color w:val="222222"/>
          <w:sz w:val="28"/>
          <w:szCs w:val="28"/>
        </w:rPr>
        <w:footnoteReference w:id="1"/>
      </w:r>
      <w:r>
        <w:rPr>
          <w:rFonts w:eastAsia="Times New Roman" w:cs="Lucida Sans Unicode" w:asciiTheme="minorHAnsi" w:hAnsiTheme="minorHAnsi"/>
          <w:color w:val="222222"/>
          <w:sz w:val="28"/>
          <w:szCs w:val="28"/>
        </w:rPr>
        <w:t xml:space="preserve"> This argument accords with the Islamic law position above. The “A” in “ADR” should therefore be rendered as “appropriate” dispute resolution. In other words, what process will best serve the ends of justice in a given case? To make a choice between variety of processes, then we further consider the “who” and “what” questions; who are those involved and what is the nature of the dispute? It is even more telling that other civilizations such as the Chinese and Hindu preferred the use of amicable settlement and compromise as against confrontation, prior to colonial imposition of litigation with its attendant challenges.</w:t>
      </w:r>
      <w:r>
        <w:rPr>
          <w:rStyle w:val="5"/>
          <w:rFonts w:eastAsia="Times New Roman" w:cs="Lucida Sans Unicode" w:asciiTheme="minorHAnsi" w:hAnsiTheme="minorHAnsi"/>
          <w:color w:val="222222"/>
          <w:sz w:val="28"/>
          <w:szCs w:val="28"/>
        </w:rPr>
        <w:footnoteReference w:id="2"/>
      </w:r>
      <w:r>
        <w:rPr>
          <w:rFonts w:eastAsia="Times New Roman" w:cs="Lucida Sans Unicode" w:asciiTheme="minorHAnsi" w:hAnsiTheme="minorHAnsi"/>
          <w:color w:val="222222"/>
          <w:sz w:val="28"/>
          <w:szCs w:val="28"/>
        </w:rPr>
        <w:t xml:space="preserve"> Seen from this perspective, one tends to even consider litigation as the “alternative” to traditional mechanism for dispute resolution across civilizations as represented the concept of amicable statement.</w:t>
      </w:r>
    </w:p>
    <w:p>
      <w:pPr>
        <w:shd w:val="clear" w:color="auto" w:fill="FFFFFF"/>
        <w:spacing w:after="225"/>
        <w:rPr>
          <w:rFonts w:eastAsia="Times New Roman" w:cs="Lucida Sans Unicode" w:asciiTheme="minorHAnsi" w:hAnsiTheme="minorHAnsi"/>
          <w:color w:val="222222"/>
          <w:sz w:val="28"/>
          <w:szCs w:val="28"/>
        </w:rPr>
      </w:pPr>
      <w:r>
        <w:rPr>
          <w:rFonts w:eastAsia="Times New Roman" w:cs="Lucida Sans Unicode" w:asciiTheme="minorHAnsi" w:hAnsiTheme="minorHAnsi"/>
          <w:color w:val="222222"/>
          <w:sz w:val="28"/>
          <w:szCs w:val="28"/>
        </w:rPr>
        <w:t>The use of western legal terminologies to render Islamic legal concepts therefore, portends a serious pitfall on the part of scholars willing to engage in real lslamic legal discourse. That is why caution must be exercised when rendering an Islamic law concept in languages other than Arabic. For instance, Islamic legal issues and terminologies when rendered in a different legal language could resort into distortion and other problems inherent in discussing Islamic concepts and principles in languages other than Arabic.</w:t>
      </w:r>
      <w:r>
        <w:rPr>
          <w:rStyle w:val="5"/>
          <w:rFonts w:eastAsia="Times New Roman" w:cs="Lucida Sans Unicode" w:asciiTheme="minorHAnsi" w:hAnsiTheme="minorHAnsi"/>
          <w:color w:val="222222"/>
          <w:sz w:val="28"/>
          <w:szCs w:val="28"/>
        </w:rPr>
        <w:footnoteReference w:id="3"/>
      </w:r>
      <w:r>
        <w:rPr>
          <w:rFonts w:eastAsia="Times New Roman" w:cs="Lucida Sans Unicode" w:asciiTheme="minorHAnsi" w:hAnsiTheme="minorHAnsi"/>
          <w:color w:val="222222"/>
          <w:sz w:val="28"/>
          <w:szCs w:val="28"/>
        </w:rPr>
        <w:t xml:space="preserve"> According to Attas, the correct approach is simply to give a correct application of linguistic symbols pertaining to Arabic in the context of Islam.</w:t>
      </w:r>
      <w:r>
        <w:rPr>
          <w:rStyle w:val="5"/>
          <w:rFonts w:eastAsia="Times New Roman" w:cs="Lucida Sans Unicode" w:asciiTheme="minorHAnsi" w:hAnsiTheme="minorHAnsi"/>
          <w:color w:val="222222"/>
          <w:sz w:val="28"/>
          <w:szCs w:val="28"/>
        </w:rPr>
        <w:footnoteReference w:id="4"/>
      </w:r>
      <w:r>
        <w:rPr>
          <w:rFonts w:eastAsia="Times New Roman" w:cs="Lucida Sans Unicode" w:asciiTheme="minorHAnsi" w:hAnsiTheme="minorHAnsi"/>
          <w:color w:val="222222"/>
          <w:sz w:val="28"/>
          <w:szCs w:val="28"/>
        </w:rPr>
        <w:t xml:space="preserve"> This invariably implies that the clear message of Shari’ah is presented undiluted and in an unambiguous, unadulterated manner. For these reasons, I shall make do with “dispute resolution processes” in this paper, while I seek your indulgence to drop “alternative”.</w:t>
      </w:r>
    </w:p>
    <w:p>
      <w:pPr>
        <w:shd w:val="clear" w:color="auto" w:fill="FFFFFF"/>
        <w:spacing w:after="225"/>
        <w:rPr>
          <w:rFonts w:eastAsia="Times New Roman" w:cs="Lucida Sans Unicode" w:asciiTheme="minorHAnsi" w:hAnsiTheme="minorHAnsi"/>
          <w:b/>
          <w:bCs/>
          <w:color w:val="222222"/>
          <w:sz w:val="28"/>
          <w:szCs w:val="28"/>
        </w:rPr>
      </w:pPr>
      <w:r>
        <w:rPr>
          <w:rFonts w:eastAsia="Times New Roman" w:cs="Lucida Sans Unicode" w:asciiTheme="minorHAnsi" w:hAnsiTheme="minorHAnsi"/>
          <w:b/>
          <w:bCs/>
          <w:color w:val="222222"/>
          <w:sz w:val="28"/>
          <w:szCs w:val="28"/>
        </w:rPr>
        <w:t>2. DISPUTE RESOLUTION PROCESSES UNDER ISLAMIC LAW</w:t>
      </w:r>
    </w:p>
    <w:p>
      <w:pPr>
        <w:rPr>
          <w:sz w:val="28"/>
          <w:szCs w:val="28"/>
        </w:rPr>
      </w:pPr>
      <w:r>
        <w:rPr>
          <w:sz w:val="28"/>
          <w:szCs w:val="28"/>
        </w:rPr>
        <w:t>The dispute resolution processes under Islamic law are as listed below:</w:t>
      </w:r>
    </w:p>
    <w:p>
      <w:pPr>
        <w:pStyle w:val="11"/>
        <w:numPr>
          <w:ilvl w:val="0"/>
          <w:numId w:val="2"/>
        </w:numPr>
        <w:rPr>
          <w:sz w:val="28"/>
          <w:szCs w:val="28"/>
        </w:rPr>
      </w:pPr>
      <w:r>
        <w:rPr>
          <w:i/>
          <w:iCs/>
          <w:sz w:val="28"/>
          <w:szCs w:val="28"/>
        </w:rPr>
        <w:t>Sulh</w:t>
      </w:r>
      <w:r>
        <w:rPr>
          <w:sz w:val="28"/>
          <w:szCs w:val="28"/>
        </w:rPr>
        <w:t xml:space="preserve"> (Negotiation, mediation, conciliation/compromise of action)</w:t>
      </w:r>
    </w:p>
    <w:p>
      <w:pPr>
        <w:pStyle w:val="11"/>
        <w:numPr>
          <w:ilvl w:val="0"/>
          <w:numId w:val="2"/>
        </w:numPr>
        <w:rPr>
          <w:sz w:val="28"/>
          <w:szCs w:val="28"/>
        </w:rPr>
      </w:pPr>
      <w:r>
        <w:rPr>
          <w:i/>
          <w:iCs/>
          <w:sz w:val="28"/>
          <w:szCs w:val="28"/>
        </w:rPr>
        <w:t>Tahkim</w:t>
      </w:r>
      <w:r>
        <w:rPr>
          <w:sz w:val="28"/>
          <w:szCs w:val="28"/>
        </w:rPr>
        <w:t xml:space="preserve"> (Arbitration)</w:t>
      </w:r>
    </w:p>
    <w:p>
      <w:pPr>
        <w:pStyle w:val="11"/>
        <w:numPr>
          <w:ilvl w:val="0"/>
          <w:numId w:val="2"/>
        </w:numPr>
        <w:rPr>
          <w:sz w:val="28"/>
          <w:szCs w:val="28"/>
        </w:rPr>
      </w:pPr>
      <w:r>
        <w:rPr>
          <w:i/>
          <w:iCs/>
          <w:sz w:val="28"/>
          <w:szCs w:val="28"/>
        </w:rPr>
        <w:t>Sulh wat-Tahkim</w:t>
      </w:r>
      <w:r>
        <w:rPr>
          <w:sz w:val="28"/>
          <w:szCs w:val="28"/>
        </w:rPr>
        <w:t xml:space="preserve"> (Med-Arb)</w:t>
      </w:r>
    </w:p>
    <w:p>
      <w:pPr>
        <w:pStyle w:val="11"/>
        <w:numPr>
          <w:ilvl w:val="0"/>
          <w:numId w:val="2"/>
        </w:numPr>
        <w:rPr>
          <w:sz w:val="28"/>
          <w:szCs w:val="28"/>
        </w:rPr>
      </w:pPr>
      <w:r>
        <w:rPr>
          <w:i/>
          <w:iCs/>
          <w:sz w:val="28"/>
          <w:szCs w:val="28"/>
        </w:rPr>
        <w:t>Muhtasib</w:t>
      </w:r>
      <w:r>
        <w:rPr>
          <w:sz w:val="28"/>
          <w:szCs w:val="28"/>
        </w:rPr>
        <w:t xml:space="preserve"> (Ombudsman)</w:t>
      </w:r>
    </w:p>
    <w:p>
      <w:pPr>
        <w:pStyle w:val="11"/>
        <w:numPr>
          <w:ilvl w:val="0"/>
          <w:numId w:val="2"/>
        </w:numPr>
        <w:rPr>
          <w:sz w:val="28"/>
          <w:szCs w:val="28"/>
        </w:rPr>
      </w:pPr>
      <w:r>
        <w:rPr>
          <w:i/>
          <w:iCs/>
          <w:sz w:val="28"/>
          <w:szCs w:val="28"/>
        </w:rPr>
        <w:t>Qada’ul Mazalim</w:t>
      </w:r>
      <w:r>
        <w:rPr>
          <w:sz w:val="28"/>
          <w:szCs w:val="28"/>
        </w:rPr>
        <w:t xml:space="preserve"> (Redress by </w:t>
      </w:r>
      <w:r>
        <w:rPr>
          <w:i/>
          <w:iCs/>
          <w:sz w:val="28"/>
          <w:szCs w:val="28"/>
        </w:rPr>
        <w:t>Mazalim</w:t>
      </w:r>
      <w:r>
        <w:rPr>
          <w:sz w:val="28"/>
          <w:szCs w:val="28"/>
        </w:rPr>
        <w:t xml:space="preserve"> Administrator)</w:t>
      </w:r>
    </w:p>
    <w:p>
      <w:pPr>
        <w:pStyle w:val="11"/>
        <w:numPr>
          <w:ilvl w:val="0"/>
          <w:numId w:val="2"/>
        </w:numPr>
        <w:rPr>
          <w:sz w:val="28"/>
          <w:szCs w:val="28"/>
        </w:rPr>
      </w:pPr>
      <w:r>
        <w:rPr>
          <w:i/>
          <w:iCs/>
          <w:sz w:val="28"/>
          <w:szCs w:val="28"/>
        </w:rPr>
        <w:t>Fatawa of Muftis</w:t>
      </w:r>
      <w:r>
        <w:rPr>
          <w:sz w:val="28"/>
          <w:szCs w:val="28"/>
        </w:rPr>
        <w:t xml:space="preserve"> (Expert Determination)</w:t>
      </w:r>
    </w:p>
    <w:p>
      <w:pPr>
        <w:rPr>
          <w:sz w:val="28"/>
          <w:szCs w:val="28"/>
        </w:rPr>
      </w:pPr>
    </w:p>
    <w:p>
      <w:pPr>
        <w:rPr>
          <w:sz w:val="28"/>
          <w:szCs w:val="28"/>
        </w:rPr>
      </w:pPr>
      <w:r>
        <w:rPr>
          <w:sz w:val="28"/>
          <w:szCs w:val="28"/>
        </w:rPr>
        <w:t>Each of the above processes shall be examined with some elaborative brevity with particular emphasis on their practice and procedure.</w:t>
      </w:r>
    </w:p>
    <w:p>
      <w:pPr>
        <w:rPr>
          <w:sz w:val="28"/>
          <w:szCs w:val="28"/>
        </w:rPr>
      </w:pPr>
    </w:p>
    <w:p>
      <w:pPr>
        <w:rPr>
          <w:b/>
          <w:bCs/>
          <w:sz w:val="28"/>
          <w:szCs w:val="28"/>
        </w:rPr>
      </w:pPr>
      <w:r>
        <w:rPr>
          <w:b/>
          <w:bCs/>
          <w:sz w:val="28"/>
          <w:szCs w:val="28"/>
        </w:rPr>
        <w:t>2.1</w:t>
      </w:r>
      <w:r>
        <w:rPr>
          <w:sz w:val="28"/>
          <w:szCs w:val="28"/>
        </w:rPr>
        <w:t xml:space="preserve"> </w:t>
      </w:r>
      <w:r>
        <w:rPr>
          <w:b/>
          <w:bCs/>
          <w:sz w:val="28"/>
          <w:szCs w:val="28"/>
        </w:rPr>
        <w:t>SULH</w:t>
      </w:r>
    </w:p>
    <w:p>
      <w:pPr>
        <w:rPr>
          <w:sz w:val="28"/>
          <w:szCs w:val="28"/>
        </w:rPr>
      </w:pPr>
      <w:r>
        <w:rPr>
          <w:sz w:val="28"/>
          <w:szCs w:val="28"/>
        </w:rPr>
        <w:t xml:space="preserve">The word </w:t>
      </w:r>
      <w:r>
        <w:rPr>
          <w:i/>
          <w:iCs/>
          <w:sz w:val="28"/>
          <w:szCs w:val="28"/>
        </w:rPr>
        <w:t>Sulh</w:t>
      </w:r>
      <w:r>
        <w:rPr>
          <w:sz w:val="28"/>
          <w:szCs w:val="28"/>
        </w:rPr>
        <w:t xml:space="preserve"> is an Arabic word which shares similar etymological formation with </w:t>
      </w:r>
      <w:r>
        <w:rPr>
          <w:i/>
          <w:iCs/>
          <w:sz w:val="28"/>
          <w:szCs w:val="28"/>
        </w:rPr>
        <w:t xml:space="preserve">Tasaluh. </w:t>
      </w:r>
      <w:r>
        <w:rPr>
          <w:sz w:val="28"/>
          <w:szCs w:val="28"/>
        </w:rPr>
        <w:t xml:space="preserve">Both words literally imply reconciliation, ending disputes, termination of hostility or conflict. In the technical sense, however, </w:t>
      </w:r>
      <w:r>
        <w:rPr>
          <w:i/>
          <w:iCs/>
          <w:sz w:val="28"/>
          <w:szCs w:val="28"/>
        </w:rPr>
        <w:t xml:space="preserve">Sulh </w:t>
      </w:r>
      <w:r>
        <w:rPr>
          <w:sz w:val="28"/>
          <w:szCs w:val="28"/>
        </w:rPr>
        <w:t>is the terms upon which an accord to bring a conflict between two disputants to an end is based.</w:t>
      </w:r>
      <w:r>
        <w:rPr>
          <w:rStyle w:val="5"/>
          <w:sz w:val="28"/>
          <w:szCs w:val="28"/>
        </w:rPr>
        <w:footnoteReference w:id="5"/>
      </w:r>
      <w:r>
        <w:rPr>
          <w:sz w:val="28"/>
          <w:szCs w:val="28"/>
        </w:rPr>
        <w:t xml:space="preserve"> It may also connote forgoing a right or terminating a suit for a consideration in order to bring the suit to an end or to avoid the occurrence of a dispute.</w:t>
      </w:r>
      <w:r>
        <w:rPr>
          <w:rStyle w:val="5"/>
          <w:sz w:val="28"/>
          <w:szCs w:val="28"/>
        </w:rPr>
        <w:footnoteReference w:id="6"/>
      </w:r>
      <w:r>
        <w:rPr>
          <w:sz w:val="28"/>
          <w:szCs w:val="28"/>
        </w:rPr>
        <w:t xml:space="preserve"> </w:t>
      </w:r>
    </w:p>
    <w:p>
      <w:pPr>
        <w:rPr>
          <w:sz w:val="28"/>
          <w:szCs w:val="28"/>
        </w:rPr>
      </w:pPr>
    </w:p>
    <w:p>
      <w:pPr>
        <w:rPr>
          <w:sz w:val="28"/>
          <w:szCs w:val="28"/>
        </w:rPr>
      </w:pPr>
      <w:r>
        <w:rPr>
          <w:i/>
          <w:iCs/>
          <w:sz w:val="28"/>
          <w:szCs w:val="28"/>
        </w:rPr>
        <w:t>Sulh</w:t>
      </w:r>
      <w:r>
        <w:rPr>
          <w:sz w:val="28"/>
          <w:szCs w:val="28"/>
        </w:rPr>
        <w:t xml:space="preserve">, therefore, accommodates the negotiation, mediation, conciliation and compromise of action. In the contract of </w:t>
      </w:r>
      <w:r>
        <w:rPr>
          <w:i/>
          <w:iCs/>
          <w:sz w:val="28"/>
          <w:szCs w:val="28"/>
        </w:rPr>
        <w:t>Sulh,</w:t>
      </w:r>
      <w:r>
        <w:rPr>
          <w:sz w:val="28"/>
          <w:szCs w:val="28"/>
        </w:rPr>
        <w:t xml:space="preserve"> parties have the rights to reach settlement on a compromise or waiver of rights mutually negotiated and agreed upon. It may also involve the intervention of a third party who may play the role of a mediator or conciliator as understood in the conventional ADR. This could be the Kadi or prominent but upright members of the Muslim community. </w:t>
      </w:r>
    </w:p>
    <w:p>
      <w:pPr>
        <w:rPr>
          <w:sz w:val="28"/>
          <w:szCs w:val="28"/>
        </w:rPr>
      </w:pPr>
    </w:p>
    <w:p>
      <w:pPr>
        <w:rPr>
          <w:sz w:val="28"/>
          <w:szCs w:val="28"/>
        </w:rPr>
      </w:pPr>
      <w:r>
        <w:rPr>
          <w:sz w:val="28"/>
          <w:szCs w:val="28"/>
        </w:rPr>
        <w:t xml:space="preserve">The legal basis for </w:t>
      </w:r>
      <w:r>
        <w:rPr>
          <w:i/>
          <w:iCs/>
          <w:sz w:val="28"/>
          <w:szCs w:val="28"/>
        </w:rPr>
        <w:t xml:space="preserve">Sulh </w:t>
      </w:r>
      <w:r>
        <w:rPr>
          <w:sz w:val="28"/>
          <w:szCs w:val="28"/>
        </w:rPr>
        <w:t xml:space="preserve">is contained in the following textual authorities primarily from the Glorious Qur’an and authentic Sunnah. </w:t>
      </w:r>
      <w:r>
        <w:rPr>
          <w:i/>
          <w:iCs/>
          <w:sz w:val="28"/>
          <w:szCs w:val="28"/>
        </w:rPr>
        <w:t>Sulh</w:t>
      </w:r>
      <w:r>
        <w:rPr>
          <w:sz w:val="28"/>
          <w:szCs w:val="28"/>
        </w:rPr>
        <w:t xml:space="preserve"> also has a basis in the </w:t>
      </w:r>
      <w:r>
        <w:rPr>
          <w:i/>
          <w:iCs/>
          <w:sz w:val="28"/>
          <w:szCs w:val="28"/>
        </w:rPr>
        <w:t xml:space="preserve">Ijma‘ </w:t>
      </w:r>
      <w:r>
        <w:rPr>
          <w:sz w:val="28"/>
          <w:szCs w:val="28"/>
        </w:rPr>
        <w:t xml:space="preserve">(consensus) – the third legal authority among the sources of Shari‘ah.  Allah –the Law Giver- legislated </w:t>
      </w:r>
      <w:r>
        <w:rPr>
          <w:i/>
          <w:iCs/>
          <w:sz w:val="28"/>
          <w:szCs w:val="28"/>
        </w:rPr>
        <w:t>Sulh</w:t>
      </w:r>
      <w:r>
        <w:rPr>
          <w:sz w:val="28"/>
          <w:szCs w:val="28"/>
        </w:rPr>
        <w:t xml:space="preserve"> as a dispute resolution process meant to achieve reconciliation between disputing parties because of its remarkable benefits in guaranteeing peace among people. As shall later be seen in this work, our examination of </w:t>
      </w:r>
      <w:r>
        <w:rPr>
          <w:i/>
          <w:iCs/>
          <w:sz w:val="28"/>
          <w:szCs w:val="28"/>
        </w:rPr>
        <w:t>Sulh</w:t>
      </w:r>
      <w:r>
        <w:rPr>
          <w:sz w:val="28"/>
          <w:szCs w:val="28"/>
        </w:rPr>
        <w:t xml:space="preserve"> will re-affirm the practical value of the words of Allah; “Amicable settlement is the best”.</w:t>
      </w:r>
      <w:r>
        <w:rPr>
          <w:rStyle w:val="5"/>
          <w:sz w:val="28"/>
          <w:szCs w:val="28"/>
        </w:rPr>
        <w:footnoteReference w:id="7"/>
      </w:r>
      <w:r>
        <w:rPr>
          <w:sz w:val="28"/>
          <w:szCs w:val="28"/>
        </w:rPr>
        <w:t xml:space="preserve"> The Most Exalted says:</w:t>
      </w:r>
    </w:p>
    <w:p>
      <w:pPr>
        <w:rPr>
          <w:sz w:val="32"/>
          <w:szCs w:val="32"/>
        </w:rPr>
      </w:pPr>
    </w:p>
    <w:p>
      <w:pPr>
        <w:bidi/>
        <w:jc w:val="left"/>
        <w:rPr>
          <w:rFonts w:cs="KFGQPC Uthmanic Script HAFS"/>
          <w:color w:val="000000"/>
          <w:sz w:val="32"/>
          <w:szCs w:val="32"/>
          <w:shd w:val="clear" w:color="auto" w:fill="FFFFFF"/>
          <w:rtl/>
        </w:rPr>
      </w:pPr>
      <w:r>
        <w:rPr>
          <w:rFonts w:cs="Traditional Arabic"/>
          <w:color w:val="000000"/>
          <w:sz w:val="32"/>
          <w:szCs w:val="32"/>
          <w:shd w:val="clear" w:color="auto" w:fill="FFFFFF"/>
          <w:rtl/>
        </w:rPr>
        <w:t>﴿</w:t>
      </w:r>
      <w:r>
        <w:rPr>
          <w:rFonts w:hint="cs" w:cs="KFGQPC Uthmanic Script HAFS"/>
          <w:color w:val="000000"/>
          <w:sz w:val="32"/>
          <w:szCs w:val="32"/>
          <w:shd w:val="clear" w:color="auto" w:fill="FFFFFF"/>
          <w:rtl/>
        </w:rPr>
        <w:t>وَإِن</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طَآئِفَتَانِ</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مِنَ</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ٱلۡمُؤۡمِنِينَ</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ٱقۡتَتَلُواْ</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فَأَصۡلِحُواْ</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بَيۡنَهُمَاۖ</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فَإِنۢ</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بَغَتۡ</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إِحۡدَىٰهُمَا</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عَلَى</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ٱلۡأُخۡرَىٰ</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فَقَٰتِلُواْ</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ٱلَّتِي</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تَبۡغِي</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حَتَّىٰ</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تَفِيٓءَ</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إِلَىٰٓ</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أَمۡرِ</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ٱللَّهِۚ</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فَإِن</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فَآءَتۡ</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فَأَصۡلِحُواْ</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بَيۡنَهُمَا</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بِٱلۡعَدۡلِ</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وَأَقۡسِطُوٓاْۖ</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إِنَّ</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ٱللَّهَ</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يُحِبُّ</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ٱلۡمُقۡسِطِينَ</w:t>
      </w:r>
      <w:r>
        <w:rPr>
          <w:rFonts w:cs="KFGQPC Uthmanic Script HAFS"/>
          <w:color w:val="000000"/>
          <w:sz w:val="32"/>
          <w:szCs w:val="32"/>
          <w:shd w:val="clear" w:color="auto" w:fill="FFFFFF"/>
          <w:rtl/>
        </w:rPr>
        <w:t>٩</w:t>
      </w:r>
    </w:p>
    <w:p>
      <w:pPr>
        <w:bidi/>
        <w:jc w:val="left"/>
        <w:rPr>
          <w:rFonts w:cs="KFGQPC Uthmanic Script HAFS"/>
          <w:color w:val="000000"/>
          <w:sz w:val="28"/>
          <w:szCs w:val="28"/>
          <w:shd w:val="clear" w:color="auto" w:fill="FFFFFF"/>
          <w:rtl/>
        </w:rPr>
      </w:pPr>
      <w:r>
        <w:rPr>
          <w:rFonts w:hint="cs" w:cs="KFGQPC Uthmanic Script HAFS"/>
          <w:color w:val="000000"/>
          <w:sz w:val="32"/>
          <w:szCs w:val="32"/>
          <w:shd w:val="clear" w:color="auto" w:fill="FFFFFF"/>
          <w:rtl/>
        </w:rPr>
        <w:t>إِنَّمَا</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ٱلۡمُؤۡمِنُونَ</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إِخۡوَةٞ</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فَأَصۡلِحُواْ</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بَيۡنَ</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أَخَوَيۡكُمۡۚ</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وَٱتَّقُواْ</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ٱللَّهَ</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لَعَلَّكُمۡ</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تُرۡحَمُونَ</w:t>
      </w:r>
      <w:r>
        <w:rPr>
          <w:rFonts w:cs="KFGQPC Uthmanic Script HAFS"/>
          <w:color w:val="000000"/>
          <w:sz w:val="32"/>
          <w:szCs w:val="32"/>
          <w:shd w:val="clear" w:color="auto" w:fill="FFFFFF"/>
          <w:rtl/>
        </w:rPr>
        <w:t>١٠</w:t>
      </w:r>
      <w:r>
        <w:rPr>
          <w:rFonts w:cs="Traditional Arabic"/>
          <w:color w:val="000000"/>
          <w:sz w:val="32"/>
          <w:szCs w:val="32"/>
          <w:shd w:val="clear" w:color="auto" w:fill="FFFFFF"/>
          <w:rtl/>
        </w:rPr>
        <w:t>﴾</w:t>
      </w:r>
      <w:r>
        <w:rPr>
          <w:rFonts w:cs="KFGQPC Uthmanic Script HAFS"/>
          <w:color w:val="000000"/>
          <w:sz w:val="28"/>
          <w:szCs w:val="28"/>
          <w:shd w:val="clear" w:color="auto" w:fill="FFFFFF"/>
          <w:rtl/>
        </w:rPr>
        <w:t xml:space="preserve"> </w:t>
      </w:r>
      <w:r>
        <w:rPr>
          <w:rFonts w:cs="Arial"/>
          <w:color w:val="000000"/>
          <w:sz w:val="28"/>
          <w:szCs w:val="28"/>
          <w:shd w:val="clear" w:color="auto" w:fill="FFFFFF"/>
          <w:rtl/>
        </w:rPr>
        <w:t>[</w:t>
      </w:r>
      <w:r>
        <w:rPr>
          <w:rFonts w:hint="cs" w:cs="Arial"/>
          <w:color w:val="000000"/>
          <w:sz w:val="28"/>
          <w:szCs w:val="28"/>
          <w:shd w:val="clear" w:color="auto" w:fill="FFFFFF"/>
          <w:rtl/>
        </w:rPr>
        <w:t>الحجرات</w:t>
      </w:r>
      <w:r>
        <w:rPr>
          <w:rFonts w:cs="Arial"/>
          <w:color w:val="000000"/>
          <w:sz w:val="28"/>
          <w:szCs w:val="28"/>
          <w:shd w:val="clear" w:color="auto" w:fill="FFFFFF"/>
          <w:rtl/>
        </w:rPr>
        <w:t xml:space="preserve">: </w:t>
      </w:r>
      <w:r>
        <w:rPr>
          <w:rFonts w:cs="Arial"/>
          <w:color w:val="000000"/>
          <w:sz w:val="24"/>
          <w:szCs w:val="24"/>
          <w:shd w:val="clear" w:color="auto" w:fill="FFFFFF"/>
          <w:rtl/>
        </w:rPr>
        <w:t>9-10</w:t>
      </w:r>
      <w:r>
        <w:rPr>
          <w:rFonts w:cs="Arial"/>
          <w:color w:val="000000"/>
          <w:sz w:val="28"/>
          <w:szCs w:val="28"/>
          <w:shd w:val="clear" w:color="auto" w:fill="FFFFFF"/>
          <w:rtl/>
        </w:rPr>
        <w:t>]</w:t>
      </w:r>
      <w:r>
        <w:rPr>
          <w:rFonts w:cs="KFGQPC Uthmanic Script HAFS"/>
          <w:color w:val="000000"/>
          <w:sz w:val="28"/>
          <w:szCs w:val="28"/>
          <w:shd w:val="clear" w:color="auto" w:fill="FFFFFF"/>
          <w:rtl/>
        </w:rPr>
        <w:t xml:space="preserve"> </w:t>
      </w:r>
    </w:p>
    <w:p>
      <w:pPr>
        <w:bidi/>
        <w:jc w:val="left"/>
        <w:rPr>
          <w:rFonts w:cs="KFGQPC Uthmanic Script HAFS"/>
          <w:color w:val="000000"/>
          <w:sz w:val="32"/>
          <w:szCs w:val="32"/>
          <w:shd w:val="clear" w:color="auto" w:fill="FFFFFF"/>
          <w:rtl/>
        </w:rPr>
      </w:pPr>
    </w:p>
    <w:p>
      <w:pPr>
        <w:ind w:left="720"/>
        <w:rPr>
          <w:rFonts w:cs="KFGQPC Uthmanic Script HAFS"/>
          <w:i/>
          <w:iCs/>
          <w:color w:val="000000"/>
          <w:sz w:val="28"/>
          <w:szCs w:val="24"/>
          <w:shd w:val="clear" w:color="auto" w:fill="FFFFFF"/>
        </w:rPr>
      </w:pPr>
      <w:r>
        <w:rPr>
          <w:rFonts w:cs="Arial"/>
          <w:i/>
          <w:iCs/>
          <w:color w:val="000000"/>
          <w:sz w:val="28"/>
          <w:szCs w:val="24"/>
          <w:shd w:val="clear" w:color="auto" w:fill="FFFFFF"/>
        </w:rPr>
        <w:t>And if two factions among the believers should fight, then reconcile and make amicable settlement between the two. But if one of them oppresses the other, then fight against the one that oppresses until it returns to the ordinance of Allah. And if it returns, then make settlement between them in justice and act justly. Indeed, Allah loves those who act justly.</w:t>
      </w:r>
      <w:r>
        <w:rPr>
          <w:rStyle w:val="5"/>
          <w:rFonts w:cs="Arial"/>
          <w:i/>
          <w:iCs/>
          <w:color w:val="000000"/>
          <w:sz w:val="28"/>
          <w:szCs w:val="24"/>
          <w:shd w:val="clear" w:color="auto" w:fill="FFFFFF"/>
        </w:rPr>
        <w:footnoteReference w:id="8"/>
      </w:r>
    </w:p>
    <w:p>
      <w:pPr>
        <w:bidi/>
        <w:jc w:val="left"/>
        <w:rPr>
          <w:rFonts w:cs="KFGQPC Uthmanic Script HAFS"/>
          <w:color w:val="000000"/>
          <w:sz w:val="28"/>
          <w:szCs w:val="24"/>
          <w:shd w:val="clear" w:color="auto" w:fill="FFFFFF"/>
          <w:rtl/>
        </w:rPr>
      </w:pPr>
      <w:r>
        <w:rPr>
          <w:rFonts w:cs="KFGQPC Uthmanic Script HAFS"/>
          <w:color w:val="000000"/>
          <w:sz w:val="28"/>
          <w:szCs w:val="24"/>
        </w:rPr>
        <w:t xml:space="preserve"> </w:t>
      </w:r>
    </w:p>
    <w:p>
      <w:pPr>
        <w:ind w:left="720"/>
        <w:jc w:val="left"/>
        <w:rPr>
          <w:rFonts w:cs="Arial"/>
          <w:i/>
          <w:iCs/>
          <w:color w:val="000000"/>
          <w:sz w:val="28"/>
          <w:szCs w:val="24"/>
        </w:rPr>
      </w:pPr>
      <w:r>
        <w:rPr>
          <w:rFonts w:cs="Arial"/>
          <w:i/>
          <w:iCs/>
          <w:color w:val="000000"/>
          <w:sz w:val="28"/>
          <w:szCs w:val="24"/>
          <w:shd w:val="clear" w:color="auto" w:fill="FFFFFF"/>
        </w:rPr>
        <w:t>The believers are but brothers, so make settlement between your brothers. And fear Allah that you may receive mercy.</w:t>
      </w:r>
      <w:r>
        <w:rPr>
          <w:rStyle w:val="5"/>
          <w:rFonts w:cs="Arial"/>
          <w:i/>
          <w:iCs/>
          <w:color w:val="000000"/>
          <w:sz w:val="28"/>
          <w:szCs w:val="24"/>
          <w:shd w:val="clear" w:color="auto" w:fill="FFFFFF"/>
        </w:rPr>
        <w:footnoteReference w:id="9"/>
      </w:r>
    </w:p>
    <w:p>
      <w:pPr>
        <w:rPr>
          <w:sz w:val="28"/>
          <w:szCs w:val="28"/>
        </w:rPr>
      </w:pPr>
    </w:p>
    <w:p>
      <w:pPr>
        <w:rPr>
          <w:sz w:val="28"/>
          <w:szCs w:val="28"/>
        </w:rPr>
      </w:pPr>
      <w:r>
        <w:rPr>
          <w:sz w:val="28"/>
          <w:szCs w:val="28"/>
        </w:rPr>
        <w:t xml:space="preserve">The above verses further harp on the intervention of a third party, with the instruction given to non-disputants who are members of the Muslim community and are fully aware of the conflict or hostility between two warring Muslims or parties (which may include non-Muslims such as when a non-Muslim consent to the </w:t>
      </w:r>
      <w:r>
        <w:rPr>
          <w:i/>
          <w:iCs/>
          <w:sz w:val="28"/>
          <w:szCs w:val="28"/>
        </w:rPr>
        <w:t>Sulh</w:t>
      </w:r>
      <w:r>
        <w:rPr>
          <w:sz w:val="28"/>
          <w:szCs w:val="28"/>
        </w:rPr>
        <w:t xml:space="preserve"> or </w:t>
      </w:r>
      <w:r>
        <w:rPr>
          <w:i/>
          <w:iCs/>
          <w:sz w:val="28"/>
          <w:szCs w:val="28"/>
        </w:rPr>
        <w:t>Tahkim</w:t>
      </w:r>
      <w:r>
        <w:rPr>
          <w:sz w:val="28"/>
          <w:szCs w:val="28"/>
        </w:rPr>
        <w:t xml:space="preserve"> agreement as the case may be). Also, from the verses, we learn that justice, fairness and piety must be demonstrated by all parties involved namely; the disputants, mediator and/or conciliator. </w:t>
      </w:r>
    </w:p>
    <w:p>
      <w:pPr>
        <w:rPr>
          <w:sz w:val="28"/>
          <w:szCs w:val="28"/>
        </w:rPr>
      </w:pPr>
    </w:p>
    <w:p>
      <w:pPr>
        <w:rPr>
          <w:sz w:val="28"/>
          <w:szCs w:val="28"/>
        </w:rPr>
      </w:pPr>
      <w:r>
        <w:rPr>
          <w:sz w:val="28"/>
          <w:szCs w:val="28"/>
        </w:rPr>
        <w:t xml:space="preserve">In yet another verse, Allah chided those who preoccupy themselves in conversation of undue secrecy i.e excessive or vain talk; exempting those who encourage others in charity and reconciliation, whom He promised huge reward. </w:t>
      </w:r>
    </w:p>
    <w:p>
      <w:pPr>
        <w:rPr>
          <w:sz w:val="32"/>
          <w:szCs w:val="32"/>
          <w:rtl/>
        </w:rPr>
      </w:pPr>
    </w:p>
    <w:p>
      <w:pPr>
        <w:bidi/>
        <w:jc w:val="left"/>
        <w:rPr>
          <w:rFonts w:cs="KFGQPC Uthmanic Script HAFS"/>
          <w:color w:val="000000"/>
          <w:sz w:val="32"/>
          <w:szCs w:val="32"/>
          <w:shd w:val="clear" w:color="auto" w:fill="FFFFFF"/>
          <w:rtl/>
        </w:rPr>
      </w:pPr>
      <w:r>
        <w:rPr>
          <w:rFonts w:cs="Traditional Arabic"/>
          <w:color w:val="000000"/>
          <w:sz w:val="32"/>
          <w:szCs w:val="32"/>
          <w:shd w:val="clear" w:color="auto" w:fill="FFFFFF"/>
          <w:rtl/>
        </w:rPr>
        <w:t>﴿</w:t>
      </w:r>
      <w:r>
        <w:rPr>
          <w:rFonts w:cs="KFGQPC Uthmanic Script HAFS"/>
          <w:color w:val="000000"/>
          <w:sz w:val="32"/>
          <w:szCs w:val="32"/>
          <w:shd w:val="clear" w:color="auto" w:fill="FFFFFF"/>
          <w:rtl/>
        </w:rPr>
        <w:t>۞</w:t>
      </w:r>
      <w:r>
        <w:rPr>
          <w:rFonts w:hint="cs" w:cs="KFGQPC Uthmanic Script HAFS"/>
          <w:color w:val="000000"/>
          <w:sz w:val="32"/>
          <w:szCs w:val="32"/>
          <w:shd w:val="clear" w:color="auto" w:fill="FFFFFF"/>
          <w:rtl/>
        </w:rPr>
        <w:t>لَّا</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خَيۡرَ</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فِي</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كَثِيرٖ</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مِّن</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نَّجۡوَىٰهُمۡ</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إِلَّا</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مَنۡ</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أَمَرَ</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بِصَدَقَةٍ</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أَوۡ</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مَعۡرُوفٍ</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أَوۡ</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إِصۡلَٰحِۢ</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بَيۡنَ</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ٱلنَّاسِۚ</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وَمَن</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يَفۡعَلۡ</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ذَٰلِكَ</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ٱبۡتِغَآءَ</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مَرۡضَاتِ</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ٱللَّهِ</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فَسَوۡفَ</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نُؤۡتِيهِ</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أَجۡرًا</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عَظِيمٗا</w:t>
      </w:r>
      <w:r>
        <w:rPr>
          <w:rFonts w:cs="KFGQPC Uthmanic Script HAFS"/>
          <w:color w:val="000000"/>
          <w:sz w:val="32"/>
          <w:szCs w:val="32"/>
          <w:shd w:val="clear" w:color="auto" w:fill="FFFFFF"/>
          <w:rtl/>
        </w:rPr>
        <w:t>١١٤</w:t>
      </w:r>
      <w:r>
        <w:rPr>
          <w:rFonts w:cs="Traditional Arabic"/>
          <w:color w:val="000000"/>
          <w:sz w:val="32"/>
          <w:szCs w:val="32"/>
          <w:shd w:val="clear" w:color="auto" w:fill="FFFFFF"/>
          <w:rtl/>
        </w:rPr>
        <w:t>﴾</w:t>
      </w:r>
      <w:r>
        <w:rPr>
          <w:rFonts w:cs="KFGQPC Uthmanic Script HAFS" w:asciiTheme="minorHAnsi" w:hAnsiTheme="minorHAnsi"/>
          <w:color w:val="000000"/>
          <w:sz w:val="32"/>
          <w:szCs w:val="32"/>
          <w:shd w:val="clear" w:color="auto" w:fill="FFFFFF"/>
          <w:rtl/>
        </w:rPr>
        <w:t xml:space="preserve"> </w:t>
      </w:r>
      <w:r>
        <w:rPr>
          <w:rFonts w:cs="Arial" w:asciiTheme="minorHAnsi" w:hAnsiTheme="minorHAnsi"/>
          <w:color w:val="000000"/>
          <w:sz w:val="32"/>
          <w:szCs w:val="32"/>
          <w:shd w:val="clear" w:color="auto" w:fill="FFFFFF"/>
          <w:rtl/>
        </w:rPr>
        <w:t>[</w:t>
      </w:r>
      <w:r>
        <w:rPr>
          <w:rFonts w:cs="Arial" w:asciiTheme="minorHAnsi" w:hAnsiTheme="minorHAnsi"/>
          <w:color w:val="000000"/>
          <w:sz w:val="32"/>
          <w:szCs w:val="32"/>
          <w:shd w:val="clear" w:color="auto" w:fill="FFFFFF"/>
          <w:rtl/>
        </w:rPr>
        <w:t>النساء</w:t>
      </w:r>
      <w:r>
        <w:rPr>
          <w:rFonts w:cs="Arial" w:asciiTheme="minorHAnsi" w:hAnsiTheme="minorHAnsi"/>
          <w:color w:val="000000"/>
          <w:sz w:val="28"/>
          <w:szCs w:val="28"/>
          <w:shd w:val="clear" w:color="auto" w:fill="FFFFFF"/>
          <w:rtl/>
        </w:rPr>
        <w:t>: 114</w:t>
      </w:r>
      <w:r>
        <w:rPr>
          <w:rFonts w:cs="Arial" w:asciiTheme="minorHAnsi" w:hAnsiTheme="minorHAnsi"/>
          <w:color w:val="000000"/>
          <w:sz w:val="32"/>
          <w:szCs w:val="32"/>
          <w:shd w:val="clear" w:color="auto" w:fill="FFFFFF"/>
          <w:rtl/>
        </w:rPr>
        <w:t>]</w:t>
      </w:r>
      <w:r>
        <w:rPr>
          <w:rFonts w:cs="KFGQPC Uthmanic Script HAFS" w:asciiTheme="minorHAnsi" w:hAnsiTheme="minorHAnsi"/>
          <w:color w:val="000000"/>
          <w:sz w:val="32"/>
          <w:szCs w:val="32"/>
          <w:shd w:val="clear" w:color="auto" w:fill="FFFFFF"/>
          <w:rtl/>
        </w:rPr>
        <w:t xml:space="preserve"> </w:t>
      </w:r>
    </w:p>
    <w:p>
      <w:pPr>
        <w:ind w:left="720"/>
        <w:rPr>
          <w:rFonts w:cs="Arial"/>
          <w:color w:val="000000"/>
          <w:sz w:val="28"/>
          <w:szCs w:val="24"/>
          <w:rtl/>
        </w:rPr>
      </w:pPr>
    </w:p>
    <w:p>
      <w:pPr>
        <w:ind w:left="720"/>
        <w:rPr>
          <w:rFonts w:cs="Arial"/>
          <w:i/>
          <w:iCs/>
          <w:color w:val="000000"/>
          <w:sz w:val="28"/>
          <w:szCs w:val="24"/>
          <w:shd w:val="clear" w:color="auto" w:fill="FFFFFF"/>
        </w:rPr>
      </w:pPr>
      <w:r>
        <w:rPr>
          <w:rFonts w:cs="Arial"/>
          <w:i/>
          <w:iCs/>
          <w:color w:val="000000"/>
          <w:sz w:val="28"/>
          <w:szCs w:val="24"/>
          <w:shd w:val="clear" w:color="auto" w:fill="FFFFFF"/>
        </w:rPr>
        <w:t>No good is there in much of their private conversation, except for those who enjoin charity or that which is right or reconciliation between people. And whoever does that seeking means to the approval of Allah - then We are going to give him a great reward.</w:t>
      </w:r>
      <w:r>
        <w:rPr>
          <w:rStyle w:val="5"/>
          <w:rFonts w:cs="Arial"/>
          <w:i/>
          <w:iCs/>
          <w:color w:val="000000"/>
          <w:sz w:val="28"/>
          <w:szCs w:val="24"/>
          <w:shd w:val="clear" w:color="auto" w:fill="FFFFFF"/>
        </w:rPr>
        <w:footnoteReference w:id="10"/>
      </w:r>
    </w:p>
    <w:p>
      <w:pPr>
        <w:ind w:left="720"/>
        <w:rPr>
          <w:rFonts w:cs="Arial"/>
          <w:i/>
          <w:iCs/>
          <w:color w:val="000000"/>
          <w:sz w:val="28"/>
          <w:szCs w:val="24"/>
        </w:rPr>
      </w:pPr>
    </w:p>
    <w:p>
      <w:pPr>
        <w:rPr>
          <w:sz w:val="28"/>
          <w:szCs w:val="28"/>
        </w:rPr>
      </w:pPr>
      <w:r>
        <w:rPr>
          <w:sz w:val="28"/>
          <w:szCs w:val="28"/>
        </w:rPr>
        <w:t xml:space="preserve">In a plethora of authentic narrations, </w:t>
      </w:r>
      <w:r>
        <w:rPr>
          <w:i/>
          <w:iCs/>
          <w:sz w:val="28"/>
          <w:szCs w:val="28"/>
        </w:rPr>
        <w:t xml:space="preserve">Sulh </w:t>
      </w:r>
      <w:r>
        <w:rPr>
          <w:sz w:val="28"/>
          <w:szCs w:val="28"/>
        </w:rPr>
        <w:t xml:space="preserve">has been encouraged by the Prophet (SAW) and put into practice. As a virtue, there is a reward for the one who establishes </w:t>
      </w:r>
      <w:r>
        <w:rPr>
          <w:i/>
          <w:iCs/>
          <w:sz w:val="28"/>
          <w:szCs w:val="28"/>
        </w:rPr>
        <w:t xml:space="preserve">Sulh </w:t>
      </w:r>
      <w:r>
        <w:rPr>
          <w:sz w:val="28"/>
          <w:szCs w:val="28"/>
        </w:rPr>
        <w:t>and justice among people.</w:t>
      </w:r>
      <w:r>
        <w:rPr>
          <w:rStyle w:val="5"/>
          <w:sz w:val="28"/>
          <w:szCs w:val="28"/>
        </w:rPr>
        <w:footnoteReference w:id="11"/>
      </w:r>
      <w:r>
        <w:rPr>
          <w:sz w:val="28"/>
          <w:szCs w:val="28"/>
        </w:rPr>
        <w:t xml:space="preserve"> In practice, he who invents information that is likely to increase the chances of resolving dispute or reduce animosity among disputants is exempted from the offense of lying.</w:t>
      </w:r>
      <w:r>
        <w:rPr>
          <w:rStyle w:val="5"/>
          <w:sz w:val="28"/>
          <w:szCs w:val="28"/>
        </w:rPr>
        <w:footnoteReference w:id="12"/>
      </w:r>
      <w:r>
        <w:rPr>
          <w:sz w:val="28"/>
          <w:szCs w:val="28"/>
        </w:rPr>
        <w:t xml:space="preserve"> Compromise of action as a feature of </w:t>
      </w:r>
      <w:r>
        <w:rPr>
          <w:i/>
          <w:iCs/>
          <w:sz w:val="28"/>
          <w:szCs w:val="28"/>
        </w:rPr>
        <w:t>Sulh</w:t>
      </w:r>
      <w:r>
        <w:rPr>
          <w:sz w:val="28"/>
          <w:szCs w:val="28"/>
        </w:rPr>
        <w:t xml:space="preserve"> connotes waiver of rights which could come in several forms and may as well be interpreted as repelling vice with virtue since the ultimate goal is to replace conflict with harmony, enmity with friendliness and dispute with peaceful reconciliation. Allah –the Most Exalted– says:</w:t>
      </w:r>
    </w:p>
    <w:p>
      <w:pPr>
        <w:rPr>
          <w:i/>
          <w:iCs/>
          <w:sz w:val="28"/>
          <w:szCs w:val="28"/>
        </w:rPr>
      </w:pPr>
    </w:p>
    <w:p>
      <w:pPr>
        <w:bidi/>
        <w:jc w:val="left"/>
        <w:rPr>
          <w:rFonts w:cs="KFGQPC Uthmanic Script HAFS"/>
          <w:i/>
          <w:color w:val="000000"/>
          <w:sz w:val="28"/>
          <w:szCs w:val="24"/>
          <w:shd w:val="clear" w:color="auto" w:fill="FFFFFF"/>
          <w:rtl/>
        </w:rPr>
      </w:pPr>
      <w:r>
        <w:rPr>
          <w:rFonts w:cs="Traditional Arabic"/>
          <w:i/>
          <w:color w:val="000000"/>
          <w:sz w:val="32"/>
          <w:szCs w:val="32"/>
          <w:shd w:val="clear" w:color="auto" w:fill="FFFFFF"/>
          <w:rtl/>
        </w:rPr>
        <w:t>﴿</w:t>
      </w:r>
      <w:r>
        <w:rPr>
          <w:rFonts w:hint="cs" w:cs="KFGQPC Uthmanic Script HAFS"/>
          <w:i/>
          <w:color w:val="000000"/>
          <w:sz w:val="32"/>
          <w:szCs w:val="32"/>
          <w:shd w:val="clear" w:color="auto" w:fill="FFFFFF"/>
          <w:rtl/>
        </w:rPr>
        <w:t>وَلَا</w:t>
      </w:r>
      <w:r>
        <w:rPr>
          <w:rFonts w:cs="KFGQPC Uthmanic Script HAFS"/>
          <w:i/>
          <w:color w:val="000000"/>
          <w:sz w:val="32"/>
          <w:szCs w:val="32"/>
          <w:shd w:val="clear" w:color="auto" w:fill="FFFFFF"/>
          <w:rtl/>
        </w:rPr>
        <w:t xml:space="preserve"> </w:t>
      </w:r>
      <w:r>
        <w:rPr>
          <w:rFonts w:hint="cs" w:cs="KFGQPC Uthmanic Script HAFS"/>
          <w:i/>
          <w:color w:val="000000"/>
          <w:sz w:val="32"/>
          <w:szCs w:val="32"/>
          <w:shd w:val="clear" w:color="auto" w:fill="FFFFFF"/>
          <w:rtl/>
        </w:rPr>
        <w:t>تَسۡتَوِي</w:t>
      </w:r>
      <w:r>
        <w:rPr>
          <w:rFonts w:cs="KFGQPC Uthmanic Script HAFS"/>
          <w:i/>
          <w:color w:val="000000"/>
          <w:sz w:val="32"/>
          <w:szCs w:val="32"/>
          <w:shd w:val="clear" w:color="auto" w:fill="FFFFFF"/>
          <w:rtl/>
        </w:rPr>
        <w:t xml:space="preserve"> </w:t>
      </w:r>
      <w:r>
        <w:rPr>
          <w:rFonts w:hint="cs" w:cs="KFGQPC Uthmanic Script HAFS"/>
          <w:i/>
          <w:color w:val="000000"/>
          <w:sz w:val="32"/>
          <w:szCs w:val="32"/>
          <w:shd w:val="clear" w:color="auto" w:fill="FFFFFF"/>
          <w:rtl/>
        </w:rPr>
        <w:t>ٱلۡحَسَنَةُ</w:t>
      </w:r>
      <w:r>
        <w:rPr>
          <w:rFonts w:cs="KFGQPC Uthmanic Script HAFS"/>
          <w:i/>
          <w:color w:val="000000"/>
          <w:sz w:val="32"/>
          <w:szCs w:val="32"/>
          <w:shd w:val="clear" w:color="auto" w:fill="FFFFFF"/>
          <w:rtl/>
        </w:rPr>
        <w:t xml:space="preserve"> </w:t>
      </w:r>
      <w:r>
        <w:rPr>
          <w:rFonts w:hint="cs" w:cs="KFGQPC Uthmanic Script HAFS"/>
          <w:i/>
          <w:color w:val="000000"/>
          <w:sz w:val="32"/>
          <w:szCs w:val="32"/>
          <w:shd w:val="clear" w:color="auto" w:fill="FFFFFF"/>
          <w:rtl/>
        </w:rPr>
        <w:t>وَلَا</w:t>
      </w:r>
      <w:r>
        <w:rPr>
          <w:rFonts w:cs="KFGQPC Uthmanic Script HAFS"/>
          <w:i/>
          <w:color w:val="000000"/>
          <w:sz w:val="32"/>
          <w:szCs w:val="32"/>
          <w:shd w:val="clear" w:color="auto" w:fill="FFFFFF"/>
          <w:rtl/>
        </w:rPr>
        <w:t xml:space="preserve"> </w:t>
      </w:r>
      <w:r>
        <w:rPr>
          <w:rFonts w:hint="cs" w:cs="KFGQPC Uthmanic Script HAFS"/>
          <w:i/>
          <w:color w:val="000000"/>
          <w:sz w:val="32"/>
          <w:szCs w:val="32"/>
          <w:shd w:val="clear" w:color="auto" w:fill="FFFFFF"/>
          <w:rtl/>
        </w:rPr>
        <w:t>ٱلسَّيِّئَةُۚ</w:t>
      </w:r>
      <w:r>
        <w:rPr>
          <w:rFonts w:cs="KFGQPC Uthmanic Script HAFS"/>
          <w:i/>
          <w:color w:val="000000"/>
          <w:sz w:val="32"/>
          <w:szCs w:val="32"/>
          <w:shd w:val="clear" w:color="auto" w:fill="FFFFFF"/>
          <w:rtl/>
        </w:rPr>
        <w:t xml:space="preserve"> </w:t>
      </w:r>
      <w:r>
        <w:rPr>
          <w:rFonts w:hint="cs" w:cs="KFGQPC Uthmanic Script HAFS"/>
          <w:i/>
          <w:color w:val="000000"/>
          <w:sz w:val="32"/>
          <w:szCs w:val="32"/>
          <w:shd w:val="clear" w:color="auto" w:fill="FFFFFF"/>
          <w:rtl/>
        </w:rPr>
        <w:t>ٱدۡفَعۡ</w:t>
      </w:r>
      <w:r>
        <w:rPr>
          <w:rFonts w:cs="KFGQPC Uthmanic Script HAFS"/>
          <w:i/>
          <w:color w:val="000000"/>
          <w:sz w:val="32"/>
          <w:szCs w:val="32"/>
          <w:shd w:val="clear" w:color="auto" w:fill="FFFFFF"/>
          <w:rtl/>
        </w:rPr>
        <w:t xml:space="preserve"> </w:t>
      </w:r>
      <w:r>
        <w:rPr>
          <w:rFonts w:hint="cs" w:cs="KFGQPC Uthmanic Script HAFS"/>
          <w:i/>
          <w:color w:val="000000"/>
          <w:sz w:val="32"/>
          <w:szCs w:val="32"/>
          <w:shd w:val="clear" w:color="auto" w:fill="FFFFFF"/>
          <w:rtl/>
        </w:rPr>
        <w:t>بِٱلَّتِي</w:t>
      </w:r>
      <w:r>
        <w:rPr>
          <w:rFonts w:cs="KFGQPC Uthmanic Script HAFS"/>
          <w:i/>
          <w:color w:val="000000"/>
          <w:sz w:val="32"/>
          <w:szCs w:val="32"/>
          <w:shd w:val="clear" w:color="auto" w:fill="FFFFFF"/>
          <w:rtl/>
        </w:rPr>
        <w:t xml:space="preserve"> </w:t>
      </w:r>
      <w:r>
        <w:rPr>
          <w:rFonts w:hint="cs" w:cs="KFGQPC Uthmanic Script HAFS"/>
          <w:i/>
          <w:color w:val="000000"/>
          <w:sz w:val="32"/>
          <w:szCs w:val="32"/>
          <w:shd w:val="clear" w:color="auto" w:fill="FFFFFF"/>
          <w:rtl/>
        </w:rPr>
        <w:t>هِيَ</w:t>
      </w:r>
      <w:r>
        <w:rPr>
          <w:rFonts w:cs="KFGQPC Uthmanic Script HAFS"/>
          <w:i/>
          <w:color w:val="000000"/>
          <w:sz w:val="32"/>
          <w:szCs w:val="32"/>
          <w:shd w:val="clear" w:color="auto" w:fill="FFFFFF"/>
          <w:rtl/>
        </w:rPr>
        <w:t xml:space="preserve"> </w:t>
      </w:r>
      <w:r>
        <w:rPr>
          <w:rFonts w:hint="cs" w:cs="KFGQPC Uthmanic Script HAFS"/>
          <w:i/>
          <w:color w:val="000000"/>
          <w:sz w:val="32"/>
          <w:szCs w:val="32"/>
          <w:shd w:val="clear" w:color="auto" w:fill="FFFFFF"/>
          <w:rtl/>
        </w:rPr>
        <w:t>أَحۡسَنُ</w:t>
      </w:r>
      <w:r>
        <w:rPr>
          <w:rFonts w:cs="KFGQPC Uthmanic Script HAFS"/>
          <w:i/>
          <w:color w:val="000000"/>
          <w:sz w:val="32"/>
          <w:szCs w:val="32"/>
          <w:shd w:val="clear" w:color="auto" w:fill="FFFFFF"/>
          <w:rtl/>
        </w:rPr>
        <w:t xml:space="preserve"> </w:t>
      </w:r>
      <w:r>
        <w:rPr>
          <w:rFonts w:hint="cs" w:cs="KFGQPC Uthmanic Script HAFS"/>
          <w:i/>
          <w:color w:val="000000"/>
          <w:sz w:val="32"/>
          <w:szCs w:val="32"/>
          <w:shd w:val="clear" w:color="auto" w:fill="FFFFFF"/>
          <w:rtl/>
        </w:rPr>
        <w:t>فَإِذَا</w:t>
      </w:r>
      <w:r>
        <w:rPr>
          <w:rFonts w:cs="KFGQPC Uthmanic Script HAFS"/>
          <w:i/>
          <w:color w:val="000000"/>
          <w:sz w:val="32"/>
          <w:szCs w:val="32"/>
          <w:shd w:val="clear" w:color="auto" w:fill="FFFFFF"/>
          <w:rtl/>
        </w:rPr>
        <w:t xml:space="preserve"> </w:t>
      </w:r>
      <w:r>
        <w:rPr>
          <w:rFonts w:hint="cs" w:cs="KFGQPC Uthmanic Script HAFS"/>
          <w:i/>
          <w:color w:val="000000"/>
          <w:sz w:val="32"/>
          <w:szCs w:val="32"/>
          <w:shd w:val="clear" w:color="auto" w:fill="FFFFFF"/>
          <w:rtl/>
        </w:rPr>
        <w:t>ٱلَّذِي</w:t>
      </w:r>
      <w:r>
        <w:rPr>
          <w:rFonts w:cs="KFGQPC Uthmanic Script HAFS"/>
          <w:i/>
          <w:color w:val="000000"/>
          <w:sz w:val="32"/>
          <w:szCs w:val="32"/>
          <w:shd w:val="clear" w:color="auto" w:fill="FFFFFF"/>
          <w:rtl/>
        </w:rPr>
        <w:t xml:space="preserve"> </w:t>
      </w:r>
      <w:r>
        <w:rPr>
          <w:rFonts w:hint="cs" w:cs="KFGQPC Uthmanic Script HAFS"/>
          <w:i/>
          <w:color w:val="000000"/>
          <w:sz w:val="32"/>
          <w:szCs w:val="32"/>
          <w:shd w:val="clear" w:color="auto" w:fill="FFFFFF"/>
          <w:rtl/>
        </w:rPr>
        <w:t>بَيۡنَكَ</w:t>
      </w:r>
      <w:r>
        <w:rPr>
          <w:rFonts w:cs="KFGQPC Uthmanic Script HAFS"/>
          <w:i/>
          <w:color w:val="000000"/>
          <w:sz w:val="32"/>
          <w:szCs w:val="32"/>
          <w:shd w:val="clear" w:color="auto" w:fill="FFFFFF"/>
          <w:rtl/>
        </w:rPr>
        <w:t xml:space="preserve"> </w:t>
      </w:r>
      <w:r>
        <w:rPr>
          <w:rFonts w:hint="cs" w:cs="KFGQPC Uthmanic Script HAFS"/>
          <w:i/>
          <w:color w:val="000000"/>
          <w:sz w:val="32"/>
          <w:szCs w:val="32"/>
          <w:shd w:val="clear" w:color="auto" w:fill="FFFFFF"/>
          <w:rtl/>
        </w:rPr>
        <w:t>وَبَيۡنَهُۥ</w:t>
      </w:r>
      <w:r>
        <w:rPr>
          <w:rFonts w:cs="KFGQPC Uthmanic Script HAFS"/>
          <w:i/>
          <w:color w:val="000000"/>
          <w:sz w:val="32"/>
          <w:szCs w:val="32"/>
          <w:shd w:val="clear" w:color="auto" w:fill="FFFFFF"/>
          <w:rtl/>
        </w:rPr>
        <w:t xml:space="preserve"> </w:t>
      </w:r>
      <w:r>
        <w:rPr>
          <w:rFonts w:hint="cs" w:cs="KFGQPC Uthmanic Script HAFS"/>
          <w:i/>
          <w:color w:val="000000"/>
          <w:sz w:val="32"/>
          <w:szCs w:val="32"/>
          <w:shd w:val="clear" w:color="auto" w:fill="FFFFFF"/>
          <w:rtl/>
        </w:rPr>
        <w:t>عَدَٰوَةٞ</w:t>
      </w:r>
      <w:r>
        <w:rPr>
          <w:rFonts w:cs="KFGQPC Uthmanic Script HAFS"/>
          <w:i/>
          <w:color w:val="000000"/>
          <w:sz w:val="32"/>
          <w:szCs w:val="32"/>
          <w:shd w:val="clear" w:color="auto" w:fill="FFFFFF"/>
          <w:rtl/>
        </w:rPr>
        <w:t xml:space="preserve"> </w:t>
      </w:r>
      <w:r>
        <w:rPr>
          <w:rFonts w:hint="cs" w:cs="KFGQPC Uthmanic Script HAFS"/>
          <w:i/>
          <w:color w:val="000000"/>
          <w:sz w:val="32"/>
          <w:szCs w:val="32"/>
          <w:shd w:val="clear" w:color="auto" w:fill="FFFFFF"/>
          <w:rtl/>
        </w:rPr>
        <w:t>كَأَنَّهُۥ</w:t>
      </w:r>
      <w:r>
        <w:rPr>
          <w:rFonts w:cs="KFGQPC Uthmanic Script HAFS"/>
          <w:i/>
          <w:color w:val="000000"/>
          <w:sz w:val="32"/>
          <w:szCs w:val="32"/>
          <w:shd w:val="clear" w:color="auto" w:fill="FFFFFF"/>
          <w:rtl/>
        </w:rPr>
        <w:t xml:space="preserve"> </w:t>
      </w:r>
      <w:r>
        <w:rPr>
          <w:rFonts w:hint="cs" w:cs="KFGQPC Uthmanic Script HAFS"/>
          <w:i/>
          <w:color w:val="000000"/>
          <w:sz w:val="32"/>
          <w:szCs w:val="32"/>
          <w:shd w:val="clear" w:color="auto" w:fill="FFFFFF"/>
          <w:rtl/>
        </w:rPr>
        <w:t>وَلِيٌّ</w:t>
      </w:r>
      <w:r>
        <w:rPr>
          <w:rFonts w:cs="KFGQPC Uthmanic Script HAFS"/>
          <w:i/>
          <w:color w:val="000000"/>
          <w:sz w:val="32"/>
          <w:szCs w:val="32"/>
          <w:shd w:val="clear" w:color="auto" w:fill="FFFFFF"/>
          <w:rtl/>
        </w:rPr>
        <w:t xml:space="preserve"> </w:t>
      </w:r>
      <w:r>
        <w:rPr>
          <w:rFonts w:hint="cs" w:cs="KFGQPC Uthmanic Script HAFS"/>
          <w:i/>
          <w:color w:val="000000"/>
          <w:sz w:val="32"/>
          <w:szCs w:val="32"/>
          <w:shd w:val="clear" w:color="auto" w:fill="FFFFFF"/>
          <w:rtl/>
        </w:rPr>
        <w:t>حَمِيمٞ</w:t>
      </w:r>
      <w:r>
        <w:rPr>
          <w:rFonts w:cs="KFGQPC Uthmanic Script HAFS"/>
          <w:i/>
          <w:color w:val="000000"/>
          <w:sz w:val="32"/>
          <w:szCs w:val="32"/>
          <w:shd w:val="clear" w:color="auto" w:fill="FFFFFF"/>
          <w:rtl/>
        </w:rPr>
        <w:t>٣٤</w:t>
      </w:r>
      <w:r>
        <w:rPr>
          <w:rFonts w:cs="Traditional Arabic"/>
          <w:i/>
          <w:color w:val="000000"/>
          <w:sz w:val="32"/>
          <w:szCs w:val="32"/>
          <w:shd w:val="clear" w:color="auto" w:fill="FFFFFF"/>
          <w:rtl/>
        </w:rPr>
        <w:t>﴾</w:t>
      </w:r>
      <w:r>
        <w:rPr>
          <w:rFonts w:cs="KFGQPC Uthmanic Script HAFS"/>
          <w:i/>
          <w:color w:val="000000"/>
          <w:sz w:val="32"/>
          <w:szCs w:val="32"/>
          <w:shd w:val="clear" w:color="auto" w:fill="FFFFFF"/>
          <w:rtl/>
        </w:rPr>
        <w:t xml:space="preserve"> </w:t>
      </w:r>
      <w:r>
        <w:rPr>
          <w:rFonts w:cs="Arial"/>
          <w:i/>
          <w:color w:val="000000"/>
          <w:sz w:val="32"/>
          <w:szCs w:val="32"/>
          <w:shd w:val="clear" w:color="auto" w:fill="FFFFFF"/>
          <w:rtl/>
        </w:rPr>
        <w:t>[</w:t>
      </w:r>
      <w:r>
        <w:rPr>
          <w:rFonts w:hint="cs" w:cs="Arial"/>
          <w:i/>
          <w:color w:val="000000"/>
          <w:sz w:val="32"/>
          <w:szCs w:val="32"/>
          <w:shd w:val="clear" w:color="auto" w:fill="FFFFFF"/>
          <w:rtl/>
        </w:rPr>
        <w:t>فصلت</w:t>
      </w:r>
      <w:r>
        <w:rPr>
          <w:rFonts w:cs="Arial"/>
          <w:i/>
          <w:color w:val="000000"/>
          <w:sz w:val="28"/>
          <w:szCs w:val="28"/>
          <w:shd w:val="clear" w:color="auto" w:fill="FFFFFF"/>
          <w:rtl/>
        </w:rPr>
        <w:t>: 34</w:t>
      </w:r>
      <w:r>
        <w:rPr>
          <w:rFonts w:cs="Arial"/>
          <w:i/>
          <w:color w:val="000000"/>
          <w:sz w:val="32"/>
          <w:szCs w:val="32"/>
          <w:shd w:val="clear" w:color="auto" w:fill="FFFFFF"/>
          <w:rtl/>
        </w:rPr>
        <w:t>]</w:t>
      </w:r>
      <w:r>
        <w:rPr>
          <w:rFonts w:cs="KFGQPC Uthmanic Script HAFS"/>
          <w:i/>
          <w:color w:val="000000"/>
          <w:sz w:val="32"/>
          <w:szCs w:val="32"/>
          <w:shd w:val="clear" w:color="auto" w:fill="FFFFFF"/>
          <w:rtl/>
        </w:rPr>
        <w:t xml:space="preserve"> </w:t>
      </w:r>
    </w:p>
    <w:p>
      <w:pPr>
        <w:ind w:left="720"/>
        <w:jc w:val="left"/>
        <w:rPr>
          <w:rFonts w:cs="Arial"/>
          <w:i/>
          <w:iCs/>
          <w:color w:val="000000"/>
          <w:sz w:val="28"/>
          <w:szCs w:val="24"/>
          <w:shd w:val="clear" w:color="auto" w:fill="FFFFFF"/>
        </w:rPr>
      </w:pPr>
      <w:r>
        <w:rPr>
          <w:rFonts w:cs="Arial"/>
          <w:i/>
          <w:iCs/>
          <w:color w:val="000000"/>
          <w:sz w:val="28"/>
          <w:szCs w:val="24"/>
          <w:shd w:val="clear" w:color="auto" w:fill="FFFFFF"/>
        </w:rPr>
        <w:t>And not equal are the good deed and the bad. Repel [evil] by that [deed] which is better; and thereupon the one whom between you and him is enmity [will become] as though he was a devoted friend.</w:t>
      </w:r>
      <w:r>
        <w:rPr>
          <w:rStyle w:val="5"/>
          <w:rFonts w:cs="Arial"/>
          <w:i/>
          <w:iCs/>
          <w:color w:val="000000"/>
          <w:sz w:val="28"/>
          <w:szCs w:val="24"/>
          <w:shd w:val="clear" w:color="auto" w:fill="FFFFFF"/>
        </w:rPr>
        <w:footnoteReference w:id="13"/>
      </w:r>
    </w:p>
    <w:p>
      <w:pPr>
        <w:ind w:left="720"/>
        <w:jc w:val="left"/>
        <w:rPr>
          <w:rFonts w:cs="Arial"/>
          <w:i/>
          <w:iCs/>
          <w:color w:val="000000"/>
          <w:sz w:val="28"/>
          <w:szCs w:val="24"/>
          <w:shd w:val="clear" w:color="auto" w:fill="FFFFFF"/>
        </w:rPr>
      </w:pPr>
    </w:p>
    <w:p>
      <w:pPr>
        <w:rPr>
          <w:sz w:val="28"/>
          <w:szCs w:val="28"/>
        </w:rPr>
      </w:pPr>
      <w:r>
        <w:rPr>
          <w:sz w:val="28"/>
          <w:szCs w:val="28"/>
        </w:rPr>
        <w:t xml:space="preserve">The Prophet (SAW) exemplified compromise of action in the famous treaty of </w:t>
      </w:r>
      <w:r>
        <w:rPr>
          <w:i/>
          <w:iCs/>
          <w:sz w:val="28"/>
          <w:szCs w:val="28"/>
        </w:rPr>
        <w:t>Hudaibiyyah</w:t>
      </w:r>
      <w:r>
        <w:rPr>
          <w:sz w:val="28"/>
          <w:szCs w:val="28"/>
        </w:rPr>
        <w:t xml:space="preserve"> when some belittling remarks were made against his personality. He (SAW) endured in order to achieve a smooth reconciliation between himself and the Muslims on one hand and the unbelievers of Makkah on the other hand, in spite of the unfavourable conditions in the treaty against the Prophet and Muslims and in favour of the unbelievers.</w:t>
      </w:r>
    </w:p>
    <w:p>
      <w:pPr>
        <w:rPr>
          <w:sz w:val="28"/>
          <w:szCs w:val="28"/>
        </w:rPr>
      </w:pPr>
    </w:p>
    <w:p>
      <w:pPr>
        <w:ind w:left="720"/>
        <w:rPr>
          <w:sz w:val="28"/>
          <w:szCs w:val="28"/>
        </w:rPr>
      </w:pPr>
      <w:r>
        <w:rPr>
          <w:sz w:val="28"/>
          <w:szCs w:val="28"/>
        </w:rPr>
        <w:t xml:space="preserve">When Allah’s Messenger concluded the Treaty with the people of </w:t>
      </w:r>
      <w:r>
        <w:rPr>
          <w:i/>
          <w:iCs/>
          <w:sz w:val="28"/>
          <w:szCs w:val="28"/>
        </w:rPr>
        <w:t>Hudaibiyyah, Ali bin Abi Talib wrote the document, mentioning it is “Muhammad, Allah’s Messenger.” The non-Muslims objected over this part of the treaty, saying; Don’t write “Muhammad, Allah’s Messenger”, for if you were a Messenger, we will not fight you. Allah’s Messenger asked Ali to delete this part, but Ali said: ‘I will not be the person to rub it off.’ Allah’s Messenger then rose and rubbed it off himself in the interest of achieving amicable settlement (Sulh).</w:t>
      </w:r>
      <w:r>
        <w:rPr>
          <w:rStyle w:val="5"/>
          <w:i/>
          <w:iCs/>
          <w:sz w:val="28"/>
          <w:szCs w:val="28"/>
        </w:rPr>
        <w:footnoteReference w:id="14"/>
      </w:r>
    </w:p>
    <w:p>
      <w:pPr>
        <w:rPr>
          <w:sz w:val="28"/>
          <w:szCs w:val="28"/>
        </w:rPr>
      </w:pPr>
    </w:p>
    <w:p>
      <w:pPr>
        <w:rPr>
          <w:sz w:val="28"/>
          <w:szCs w:val="28"/>
        </w:rPr>
      </w:pPr>
      <w:r>
        <w:rPr>
          <w:sz w:val="28"/>
          <w:szCs w:val="28"/>
        </w:rPr>
        <w:t xml:space="preserve">The consensus of Muslim jurists agrees with foregoing authorities and allusions from the Glorious Qur’an and authentic Sunnah. For instance, the third Caliph Umar bin Khattab once said: </w:t>
      </w:r>
    </w:p>
    <w:p>
      <w:pPr>
        <w:rPr>
          <w:sz w:val="28"/>
          <w:szCs w:val="28"/>
        </w:rPr>
      </w:pPr>
    </w:p>
    <w:p>
      <w:pPr>
        <w:ind w:left="720"/>
        <w:rPr>
          <w:i/>
          <w:iCs/>
          <w:sz w:val="28"/>
          <w:szCs w:val="28"/>
        </w:rPr>
      </w:pPr>
      <w:r>
        <w:rPr>
          <w:i/>
          <w:iCs/>
          <w:sz w:val="28"/>
          <w:szCs w:val="28"/>
        </w:rPr>
        <w:t>Prevail on disputants until they go for amicable settlement. Adjudication leads to bitterness between disputants.</w:t>
      </w:r>
      <w:r>
        <w:rPr>
          <w:rStyle w:val="5"/>
          <w:i/>
          <w:iCs/>
          <w:sz w:val="28"/>
          <w:szCs w:val="28"/>
        </w:rPr>
        <w:footnoteReference w:id="15"/>
      </w:r>
    </w:p>
    <w:p>
      <w:pPr>
        <w:ind w:left="720"/>
        <w:rPr>
          <w:i/>
          <w:iCs/>
          <w:sz w:val="28"/>
          <w:szCs w:val="28"/>
        </w:rPr>
      </w:pPr>
    </w:p>
    <w:p>
      <w:pPr>
        <w:rPr>
          <w:rFonts w:eastAsia="Times New Roman" w:cs="Lucida Sans Unicode" w:asciiTheme="minorHAnsi" w:hAnsiTheme="minorHAnsi"/>
          <w:color w:val="222222"/>
          <w:sz w:val="28"/>
          <w:szCs w:val="28"/>
        </w:rPr>
      </w:pPr>
      <w:r>
        <w:rPr>
          <w:rFonts w:eastAsia="Times New Roman" w:cs="Lucida Sans Unicode" w:asciiTheme="minorHAnsi" w:hAnsiTheme="minorHAnsi"/>
          <w:color w:val="222222"/>
          <w:sz w:val="28"/>
          <w:szCs w:val="28"/>
        </w:rPr>
        <w:t xml:space="preserve">In whatever procedure adopted for </w:t>
      </w:r>
      <w:r>
        <w:rPr>
          <w:rFonts w:eastAsia="Times New Roman" w:cs="Lucida Sans Unicode" w:asciiTheme="minorHAnsi" w:hAnsiTheme="minorHAnsi"/>
          <w:i/>
          <w:iCs/>
          <w:color w:val="222222"/>
          <w:sz w:val="28"/>
          <w:szCs w:val="28"/>
        </w:rPr>
        <w:t>Sulh</w:t>
      </w:r>
      <w:r>
        <w:rPr>
          <w:rFonts w:eastAsia="Times New Roman" w:cs="Lucida Sans Unicode" w:asciiTheme="minorHAnsi" w:hAnsiTheme="minorHAnsi"/>
          <w:color w:val="222222"/>
          <w:sz w:val="28"/>
          <w:szCs w:val="28"/>
        </w:rPr>
        <w:t xml:space="preserve">, be it formal or informal, it must not be used to achieve a compromise or waiver in the rights of Allah. The rights of </w:t>
      </w:r>
      <w:r>
        <w:rPr>
          <w:sz w:val="28"/>
          <w:szCs w:val="28"/>
        </w:rPr>
        <w:t xml:space="preserve">Allah are those prescribed laws that allow no compromise whatsoever. As mentioned earlier in the introduction, </w:t>
      </w:r>
      <w:r>
        <w:rPr>
          <w:rFonts w:eastAsia="Times New Roman" w:cs="Lucida Sans Unicode" w:asciiTheme="minorHAnsi" w:hAnsiTheme="minorHAnsi"/>
          <w:color w:val="222222"/>
          <w:sz w:val="28"/>
          <w:szCs w:val="28"/>
        </w:rPr>
        <w:t>it is permissible to make amicable settlement (</w:t>
      </w:r>
      <w:r>
        <w:rPr>
          <w:rFonts w:eastAsia="Times New Roman" w:cs="Lucida Sans Unicode" w:asciiTheme="minorHAnsi" w:hAnsiTheme="minorHAnsi"/>
          <w:i/>
          <w:iCs/>
          <w:color w:val="222222"/>
          <w:sz w:val="28"/>
          <w:szCs w:val="28"/>
        </w:rPr>
        <w:t>Sulh</w:t>
      </w:r>
      <w:r>
        <w:rPr>
          <w:rFonts w:eastAsia="Times New Roman" w:cs="Lucida Sans Unicode" w:asciiTheme="minorHAnsi" w:hAnsiTheme="minorHAnsi"/>
          <w:color w:val="222222"/>
          <w:sz w:val="28"/>
          <w:szCs w:val="28"/>
        </w:rPr>
        <w:t>) between Muslims, except a settlement that permits something that is forbidden or forbids something that is permitted. Examples of such rights include the prescribed penalties for criminal offenses (</w:t>
      </w:r>
      <w:r>
        <w:rPr>
          <w:rFonts w:eastAsia="Times New Roman" w:cs="Lucida Sans Unicode" w:asciiTheme="minorHAnsi" w:hAnsiTheme="minorHAnsi"/>
          <w:i/>
          <w:iCs/>
          <w:color w:val="222222"/>
          <w:sz w:val="28"/>
          <w:szCs w:val="28"/>
        </w:rPr>
        <w:t xml:space="preserve">hudud), </w:t>
      </w:r>
      <w:r>
        <w:rPr>
          <w:rFonts w:eastAsia="Times New Roman" w:cs="Lucida Sans Unicode" w:asciiTheme="minorHAnsi" w:hAnsiTheme="minorHAnsi"/>
          <w:color w:val="222222"/>
          <w:sz w:val="28"/>
          <w:szCs w:val="28"/>
        </w:rPr>
        <w:t>expiation (</w:t>
      </w:r>
      <w:r>
        <w:rPr>
          <w:rFonts w:eastAsia="Times New Roman" w:cs="Lucida Sans Unicode" w:asciiTheme="minorHAnsi" w:hAnsiTheme="minorHAnsi"/>
          <w:i/>
          <w:iCs/>
          <w:color w:val="222222"/>
          <w:sz w:val="28"/>
          <w:szCs w:val="28"/>
        </w:rPr>
        <w:t>Kaffarah</w:t>
      </w:r>
      <w:r>
        <w:rPr>
          <w:rFonts w:eastAsia="Times New Roman" w:cs="Lucida Sans Unicode" w:asciiTheme="minorHAnsi" w:hAnsiTheme="minorHAnsi"/>
          <w:color w:val="222222"/>
          <w:sz w:val="28"/>
          <w:szCs w:val="28"/>
        </w:rPr>
        <w:t>) among others. In the rights of human beings, however, compromise or waiver is permissible and even encouraged in so far as it does not conflict with known principles of Shari’ah and its outcome eliminates injustice of whatever form.</w:t>
      </w:r>
    </w:p>
    <w:p>
      <w:pPr>
        <w:rPr>
          <w:rFonts w:eastAsia="Times New Roman" w:cs="Lucida Sans Unicode" w:asciiTheme="minorHAnsi" w:hAnsiTheme="minorHAnsi"/>
          <w:color w:val="222222"/>
          <w:sz w:val="28"/>
          <w:szCs w:val="28"/>
        </w:rPr>
      </w:pPr>
    </w:p>
    <w:p>
      <w:pPr>
        <w:rPr>
          <w:rFonts w:eastAsia="Times New Roman" w:cs="Lucida Sans Unicode" w:asciiTheme="minorHAnsi" w:hAnsiTheme="minorHAnsi"/>
          <w:color w:val="222222"/>
          <w:sz w:val="28"/>
          <w:szCs w:val="28"/>
        </w:rPr>
      </w:pPr>
      <w:r>
        <w:rPr>
          <w:rFonts w:eastAsia="Times New Roman" w:cs="Lucida Sans Unicode" w:asciiTheme="minorHAnsi" w:hAnsiTheme="minorHAnsi"/>
          <w:color w:val="222222"/>
          <w:sz w:val="28"/>
          <w:szCs w:val="28"/>
        </w:rPr>
        <w:t xml:space="preserve">It goes without saying that barring the few isolated instances that </w:t>
      </w:r>
      <w:r>
        <w:rPr>
          <w:rFonts w:eastAsia="Times New Roman" w:cs="Lucida Sans Unicode" w:asciiTheme="minorHAnsi" w:hAnsiTheme="minorHAnsi"/>
          <w:i/>
          <w:iCs/>
          <w:color w:val="222222"/>
          <w:sz w:val="28"/>
          <w:szCs w:val="28"/>
        </w:rPr>
        <w:t xml:space="preserve">Sulh </w:t>
      </w:r>
      <w:r>
        <w:rPr>
          <w:rFonts w:eastAsia="Times New Roman" w:cs="Lucida Sans Unicode" w:asciiTheme="minorHAnsi" w:hAnsiTheme="minorHAnsi"/>
          <w:color w:val="222222"/>
          <w:sz w:val="28"/>
          <w:szCs w:val="28"/>
        </w:rPr>
        <w:t xml:space="preserve">is not permitted, there are countless circumstances in which </w:t>
      </w:r>
      <w:r>
        <w:rPr>
          <w:rFonts w:eastAsia="Times New Roman" w:cs="Lucida Sans Unicode" w:asciiTheme="minorHAnsi" w:hAnsiTheme="minorHAnsi"/>
          <w:i/>
          <w:iCs/>
          <w:color w:val="222222"/>
          <w:sz w:val="28"/>
          <w:szCs w:val="28"/>
        </w:rPr>
        <w:t>Sulh</w:t>
      </w:r>
      <w:r>
        <w:rPr>
          <w:rFonts w:eastAsia="Times New Roman" w:cs="Lucida Sans Unicode" w:asciiTheme="minorHAnsi" w:hAnsiTheme="minorHAnsi"/>
          <w:color w:val="222222"/>
          <w:sz w:val="28"/>
          <w:szCs w:val="28"/>
        </w:rPr>
        <w:t xml:space="preserve"> can function as the </w:t>
      </w:r>
      <w:r>
        <w:rPr>
          <w:rFonts w:eastAsia="Times New Roman" w:cs="Lucida Sans Unicode" w:asciiTheme="minorHAnsi" w:hAnsiTheme="minorHAnsi"/>
          <w:i/>
          <w:iCs/>
          <w:color w:val="222222"/>
          <w:sz w:val="28"/>
          <w:szCs w:val="28"/>
        </w:rPr>
        <w:t>appropriate</w:t>
      </w:r>
      <w:r>
        <w:rPr>
          <w:rFonts w:eastAsia="Times New Roman" w:cs="Lucida Sans Unicode" w:asciiTheme="minorHAnsi" w:hAnsiTheme="minorHAnsi"/>
          <w:color w:val="222222"/>
          <w:sz w:val="28"/>
          <w:szCs w:val="28"/>
        </w:rPr>
        <w:t xml:space="preserve"> dispute resolution process. Some of the circumstances that bear some relevance to judicial procedure are listed below:</w:t>
      </w:r>
      <w:r>
        <w:rPr>
          <w:rStyle w:val="5"/>
          <w:rFonts w:eastAsia="Times New Roman" w:cs="Lucida Sans Unicode" w:asciiTheme="minorHAnsi" w:hAnsiTheme="minorHAnsi"/>
          <w:color w:val="222222"/>
          <w:sz w:val="28"/>
          <w:szCs w:val="28"/>
        </w:rPr>
        <w:footnoteReference w:id="16"/>
      </w:r>
    </w:p>
    <w:p>
      <w:pPr>
        <w:pStyle w:val="11"/>
        <w:numPr>
          <w:ilvl w:val="0"/>
          <w:numId w:val="3"/>
        </w:numPr>
        <w:rPr>
          <w:rFonts w:eastAsia="Times New Roman" w:cs="Lucida Sans Unicode" w:asciiTheme="minorHAnsi" w:hAnsiTheme="minorHAnsi"/>
          <w:color w:val="222222"/>
          <w:sz w:val="28"/>
          <w:szCs w:val="28"/>
        </w:rPr>
      </w:pPr>
      <w:r>
        <w:rPr>
          <w:rFonts w:eastAsia="Times New Roman" w:cs="Lucida Sans Unicode" w:asciiTheme="minorHAnsi" w:hAnsiTheme="minorHAnsi"/>
          <w:color w:val="222222"/>
          <w:sz w:val="28"/>
          <w:szCs w:val="28"/>
        </w:rPr>
        <w:t xml:space="preserve">When consent of both parties is obtained. Whenever both or one of them object to </w:t>
      </w:r>
      <w:r>
        <w:rPr>
          <w:rFonts w:eastAsia="Times New Roman" w:cs="Lucida Sans Unicode" w:asciiTheme="minorHAnsi" w:hAnsiTheme="minorHAnsi"/>
          <w:i/>
          <w:iCs/>
          <w:color w:val="222222"/>
          <w:sz w:val="28"/>
          <w:szCs w:val="28"/>
        </w:rPr>
        <w:t>Sulh</w:t>
      </w:r>
      <w:r>
        <w:rPr>
          <w:rFonts w:eastAsia="Times New Roman" w:cs="Lucida Sans Unicode" w:asciiTheme="minorHAnsi" w:hAnsiTheme="minorHAnsi"/>
          <w:color w:val="222222"/>
          <w:sz w:val="28"/>
          <w:szCs w:val="28"/>
        </w:rPr>
        <w:t>, justice has to take its course. In other words, consent is key.</w:t>
      </w:r>
    </w:p>
    <w:p>
      <w:pPr>
        <w:pStyle w:val="11"/>
        <w:ind w:left="1080"/>
        <w:rPr>
          <w:rFonts w:eastAsia="Times New Roman" w:cs="Lucida Sans Unicode" w:asciiTheme="minorHAnsi" w:hAnsiTheme="minorHAnsi"/>
          <w:color w:val="222222"/>
          <w:sz w:val="28"/>
          <w:szCs w:val="28"/>
        </w:rPr>
      </w:pPr>
    </w:p>
    <w:p>
      <w:pPr>
        <w:pStyle w:val="11"/>
        <w:numPr>
          <w:ilvl w:val="0"/>
          <w:numId w:val="3"/>
        </w:numPr>
        <w:rPr>
          <w:rFonts w:eastAsia="Times New Roman" w:cs="Lucida Sans Unicode" w:asciiTheme="minorHAnsi" w:hAnsiTheme="minorHAnsi"/>
          <w:color w:val="222222"/>
          <w:sz w:val="28"/>
          <w:szCs w:val="28"/>
        </w:rPr>
      </w:pPr>
      <w:r>
        <w:rPr>
          <w:rFonts w:eastAsia="Times New Roman" w:cs="Lucida Sans Unicode" w:asciiTheme="minorHAnsi" w:hAnsiTheme="minorHAnsi"/>
          <w:color w:val="222222"/>
          <w:sz w:val="28"/>
          <w:szCs w:val="28"/>
        </w:rPr>
        <w:t xml:space="preserve">When both parties produce equally strong proof, then the court persuades them to adopt </w:t>
      </w:r>
      <w:r>
        <w:rPr>
          <w:rFonts w:eastAsia="Times New Roman" w:cs="Lucida Sans Unicode" w:asciiTheme="minorHAnsi" w:hAnsiTheme="minorHAnsi"/>
          <w:i/>
          <w:iCs/>
          <w:color w:val="222222"/>
          <w:sz w:val="28"/>
          <w:szCs w:val="28"/>
        </w:rPr>
        <w:t xml:space="preserve">Sulh. </w:t>
      </w:r>
      <w:r>
        <w:rPr>
          <w:rFonts w:eastAsia="Times New Roman" w:cs="Lucida Sans Unicode" w:asciiTheme="minorHAnsi" w:hAnsiTheme="minorHAnsi"/>
          <w:color w:val="222222"/>
          <w:sz w:val="28"/>
          <w:szCs w:val="28"/>
        </w:rPr>
        <w:t>On the contrary,</w:t>
      </w:r>
      <w:r>
        <w:rPr>
          <w:rFonts w:eastAsia="Times New Roman" w:cs="Lucida Sans Unicode" w:asciiTheme="minorHAnsi" w:hAnsiTheme="minorHAnsi"/>
          <w:i/>
          <w:iCs/>
          <w:color w:val="222222"/>
          <w:sz w:val="28"/>
          <w:szCs w:val="28"/>
        </w:rPr>
        <w:t xml:space="preserve"> Sulh</w:t>
      </w:r>
      <w:r>
        <w:rPr>
          <w:rFonts w:eastAsia="Times New Roman" w:cs="Lucida Sans Unicode" w:asciiTheme="minorHAnsi" w:hAnsiTheme="minorHAnsi"/>
          <w:color w:val="222222"/>
          <w:sz w:val="28"/>
          <w:szCs w:val="28"/>
        </w:rPr>
        <w:t xml:space="preserve"> will not be an option when the issues involved are clear and the party deserving a favourable judgement is different from his opponent. The court has no business in opting for </w:t>
      </w:r>
      <w:r>
        <w:rPr>
          <w:rFonts w:eastAsia="Times New Roman" w:cs="Lucida Sans Unicode" w:asciiTheme="minorHAnsi" w:hAnsiTheme="minorHAnsi"/>
          <w:i/>
          <w:iCs/>
          <w:color w:val="222222"/>
          <w:sz w:val="28"/>
          <w:szCs w:val="28"/>
        </w:rPr>
        <w:t xml:space="preserve">Sulh, </w:t>
      </w:r>
      <w:r>
        <w:rPr>
          <w:rFonts w:eastAsia="Times New Roman" w:cs="Lucida Sans Unicode" w:asciiTheme="minorHAnsi" w:hAnsiTheme="minorHAnsi"/>
          <w:color w:val="222222"/>
          <w:sz w:val="28"/>
          <w:szCs w:val="28"/>
        </w:rPr>
        <w:t>as this will be tantamount to derailing from the path of justice or to put it in colloquial English, proceeding on the frolic on its own.</w:t>
      </w:r>
    </w:p>
    <w:p>
      <w:pPr>
        <w:rPr>
          <w:rFonts w:eastAsia="Times New Roman" w:cs="Lucida Sans Unicode" w:asciiTheme="minorHAnsi" w:hAnsiTheme="minorHAnsi"/>
          <w:color w:val="222222"/>
          <w:sz w:val="28"/>
          <w:szCs w:val="28"/>
        </w:rPr>
      </w:pPr>
    </w:p>
    <w:p>
      <w:pPr>
        <w:pStyle w:val="11"/>
        <w:numPr>
          <w:ilvl w:val="0"/>
          <w:numId w:val="3"/>
        </w:numPr>
        <w:rPr>
          <w:rFonts w:eastAsia="Times New Roman" w:cs="Lucida Sans Unicode" w:asciiTheme="minorHAnsi" w:hAnsiTheme="minorHAnsi"/>
          <w:color w:val="222222"/>
          <w:sz w:val="28"/>
          <w:szCs w:val="28"/>
        </w:rPr>
      </w:pPr>
      <w:r>
        <w:rPr>
          <w:rFonts w:eastAsia="Times New Roman" w:cs="Lucida Sans Unicode" w:asciiTheme="minorHAnsi" w:hAnsiTheme="minorHAnsi"/>
          <w:color w:val="222222"/>
          <w:sz w:val="28"/>
          <w:szCs w:val="28"/>
        </w:rPr>
        <w:t xml:space="preserve">When the facts leading to the dispute have occurred very long ago and it is difficult to recall them vividly, </w:t>
      </w:r>
      <w:r>
        <w:rPr>
          <w:rFonts w:eastAsia="Times New Roman" w:cs="Lucida Sans Unicode" w:asciiTheme="minorHAnsi" w:hAnsiTheme="minorHAnsi"/>
          <w:i/>
          <w:iCs/>
          <w:color w:val="222222"/>
          <w:sz w:val="28"/>
          <w:szCs w:val="28"/>
        </w:rPr>
        <w:t xml:space="preserve">Sulh </w:t>
      </w:r>
      <w:r>
        <w:rPr>
          <w:rFonts w:eastAsia="Times New Roman" w:cs="Lucida Sans Unicode" w:asciiTheme="minorHAnsi" w:hAnsiTheme="minorHAnsi"/>
          <w:color w:val="222222"/>
          <w:sz w:val="28"/>
          <w:szCs w:val="28"/>
        </w:rPr>
        <w:t>is recommended because the parties and their witnesses can hardly narrate their cases and the court will not have the clear picture of the dispute before it.</w:t>
      </w:r>
    </w:p>
    <w:p>
      <w:pPr>
        <w:rPr>
          <w:rFonts w:eastAsia="Times New Roman" w:cs="Lucida Sans Unicode" w:asciiTheme="minorHAnsi" w:hAnsiTheme="minorHAnsi"/>
          <w:color w:val="222222"/>
          <w:sz w:val="28"/>
          <w:szCs w:val="28"/>
        </w:rPr>
      </w:pPr>
    </w:p>
    <w:p>
      <w:pPr>
        <w:pStyle w:val="11"/>
        <w:numPr>
          <w:ilvl w:val="0"/>
          <w:numId w:val="3"/>
        </w:numPr>
        <w:rPr>
          <w:rFonts w:eastAsia="Times New Roman" w:cs="Lucida Sans Unicode" w:asciiTheme="minorHAnsi" w:hAnsiTheme="minorHAnsi"/>
          <w:color w:val="222222"/>
          <w:sz w:val="28"/>
          <w:szCs w:val="28"/>
        </w:rPr>
      </w:pPr>
      <w:r>
        <w:rPr>
          <w:rFonts w:eastAsia="Times New Roman" w:cs="Lucida Sans Unicode" w:asciiTheme="minorHAnsi" w:hAnsiTheme="minorHAnsi"/>
          <w:color w:val="222222"/>
          <w:sz w:val="28"/>
          <w:szCs w:val="28"/>
        </w:rPr>
        <w:t>When there is genuine fear that the court resolution is capable of causing crisis or disorder such as break down of law and order, or causing more problems than it is designed to solve.</w:t>
      </w:r>
    </w:p>
    <w:p>
      <w:pPr>
        <w:pStyle w:val="11"/>
        <w:numPr>
          <w:ilvl w:val="1"/>
          <w:numId w:val="4"/>
        </w:numPr>
        <w:spacing w:line="276" w:lineRule="auto"/>
        <w:rPr>
          <w:b/>
          <w:bCs/>
          <w:sz w:val="28"/>
          <w:szCs w:val="28"/>
        </w:rPr>
      </w:pPr>
      <w:r>
        <w:rPr>
          <w:b/>
          <w:bCs/>
          <w:i/>
          <w:iCs/>
          <w:sz w:val="28"/>
          <w:szCs w:val="28"/>
        </w:rPr>
        <w:t xml:space="preserve"> TAHKIM</w:t>
      </w:r>
      <w:r>
        <w:rPr>
          <w:b/>
          <w:bCs/>
          <w:sz w:val="28"/>
          <w:szCs w:val="28"/>
        </w:rPr>
        <w:t xml:space="preserve"> (ARBITRATION)</w:t>
      </w:r>
    </w:p>
    <w:p>
      <w:pPr>
        <w:spacing w:line="276" w:lineRule="auto"/>
        <w:rPr>
          <w:rStyle w:val="14"/>
          <w:rFonts w:asciiTheme="minorHAnsi" w:hAnsiTheme="minorHAnsi"/>
          <w:sz w:val="28"/>
          <w:szCs w:val="28"/>
        </w:rPr>
      </w:pPr>
      <w:r>
        <w:rPr>
          <w:sz w:val="28"/>
          <w:szCs w:val="28"/>
        </w:rPr>
        <w:t>In the history of administration of justice (</w:t>
      </w:r>
      <w:r>
        <w:rPr>
          <w:i/>
          <w:iCs/>
          <w:sz w:val="28"/>
          <w:szCs w:val="28"/>
        </w:rPr>
        <w:t>Ta’rikh al Qada</w:t>
      </w:r>
      <w:r>
        <w:rPr>
          <w:sz w:val="28"/>
          <w:szCs w:val="28"/>
        </w:rPr>
        <w:t xml:space="preserve">), there is always the mention of the dispute resolution processes in the pre-Islamic era, which include </w:t>
      </w:r>
      <w:r>
        <w:rPr>
          <w:i/>
          <w:iCs/>
          <w:sz w:val="28"/>
          <w:szCs w:val="28"/>
        </w:rPr>
        <w:t>Tahkim</w:t>
      </w:r>
      <w:r>
        <w:rPr>
          <w:sz w:val="28"/>
          <w:szCs w:val="28"/>
        </w:rPr>
        <w:t>. Many decisions were reached through it and a number of judges of this era, like Aktham bin Sayfi, played the role of arbitrators.</w:t>
      </w:r>
      <w:r>
        <w:rPr>
          <w:rStyle w:val="5"/>
          <w:sz w:val="28"/>
          <w:szCs w:val="28"/>
        </w:rPr>
        <w:footnoteReference w:id="17"/>
      </w:r>
      <w:r>
        <w:rPr>
          <w:sz w:val="28"/>
          <w:szCs w:val="28"/>
        </w:rPr>
        <w:t xml:space="preserve"> With the advent of Islam, </w:t>
      </w:r>
      <w:r>
        <w:rPr>
          <w:i/>
          <w:iCs/>
          <w:sz w:val="28"/>
          <w:szCs w:val="28"/>
        </w:rPr>
        <w:t>Tahkim</w:t>
      </w:r>
      <w:r>
        <w:rPr>
          <w:sz w:val="28"/>
          <w:szCs w:val="28"/>
        </w:rPr>
        <w:t xml:space="preserve"> was retained as a dispute resolution process following Shari’ah stipulations and guidelines. By literal definition, </w:t>
      </w:r>
      <w:r>
        <w:rPr>
          <w:i/>
          <w:iCs/>
          <w:sz w:val="28"/>
          <w:szCs w:val="28"/>
        </w:rPr>
        <w:t xml:space="preserve">Tahkim </w:t>
      </w:r>
      <w:r>
        <w:rPr>
          <w:sz w:val="28"/>
          <w:szCs w:val="28"/>
        </w:rPr>
        <w:t xml:space="preserve">is the act of entrusting a neutral third party to adjudicate a dispute. </w:t>
      </w:r>
      <w:r>
        <w:rPr>
          <w:rFonts w:asciiTheme="minorHAnsi" w:hAnsiTheme="minorHAnsi"/>
          <w:sz w:val="28"/>
          <w:szCs w:val="28"/>
        </w:rPr>
        <w:t xml:space="preserve">Technically however, it </w:t>
      </w:r>
      <w:r>
        <w:rPr>
          <w:rStyle w:val="14"/>
          <w:rFonts w:asciiTheme="minorHAnsi" w:hAnsiTheme="minorHAnsi"/>
          <w:sz w:val="28"/>
          <w:szCs w:val="28"/>
        </w:rPr>
        <w:t>is an appointment by disputing parties of someone to judge on a matter</w:t>
      </w:r>
      <w:r>
        <w:rPr>
          <w:rFonts w:asciiTheme="minorHAnsi" w:hAnsiTheme="minorHAnsi"/>
          <w:color w:val="000000"/>
          <w:sz w:val="28"/>
          <w:szCs w:val="28"/>
        </w:rPr>
        <w:br w:type="textWrapping"/>
      </w:r>
      <w:r>
        <w:rPr>
          <w:rStyle w:val="14"/>
          <w:rFonts w:asciiTheme="minorHAnsi" w:hAnsiTheme="minorHAnsi"/>
          <w:sz w:val="28"/>
          <w:szCs w:val="28"/>
        </w:rPr>
        <w:t>that both parties are in disputes.</w:t>
      </w:r>
      <w:r>
        <w:rPr>
          <w:rStyle w:val="5"/>
          <w:rFonts w:asciiTheme="minorHAnsi" w:hAnsiTheme="minorHAnsi"/>
          <w:color w:val="000000"/>
          <w:sz w:val="28"/>
          <w:szCs w:val="28"/>
        </w:rPr>
        <w:footnoteReference w:id="18"/>
      </w:r>
      <w:r>
        <w:rPr>
          <w:rStyle w:val="14"/>
          <w:rFonts w:asciiTheme="minorHAnsi" w:hAnsiTheme="minorHAnsi"/>
          <w:sz w:val="28"/>
          <w:szCs w:val="28"/>
        </w:rPr>
        <w:t xml:space="preserve"> This implies that for </w:t>
      </w:r>
      <w:r>
        <w:rPr>
          <w:rStyle w:val="15"/>
          <w:rFonts w:asciiTheme="minorHAnsi" w:hAnsiTheme="minorHAnsi"/>
          <w:sz w:val="28"/>
          <w:szCs w:val="28"/>
        </w:rPr>
        <w:t xml:space="preserve">Tahkim </w:t>
      </w:r>
      <w:r>
        <w:rPr>
          <w:rStyle w:val="15"/>
          <w:rFonts w:asciiTheme="minorHAnsi" w:hAnsiTheme="minorHAnsi"/>
          <w:i w:val="0"/>
          <w:iCs w:val="0"/>
          <w:sz w:val="28"/>
          <w:szCs w:val="28"/>
        </w:rPr>
        <w:t>to come into effect</w:t>
      </w:r>
      <w:r>
        <w:rPr>
          <w:rStyle w:val="15"/>
          <w:rFonts w:asciiTheme="minorHAnsi" w:hAnsiTheme="minorHAnsi"/>
          <w:sz w:val="28"/>
          <w:szCs w:val="28"/>
        </w:rPr>
        <w:t xml:space="preserve">, </w:t>
      </w:r>
      <w:r>
        <w:rPr>
          <w:rStyle w:val="14"/>
          <w:rFonts w:asciiTheme="minorHAnsi" w:hAnsiTheme="minorHAnsi"/>
          <w:sz w:val="28"/>
          <w:szCs w:val="28"/>
        </w:rPr>
        <w:t>disputing parties must consent to appointing an arbitrator to settle the dispute that may raise or has arisen</w:t>
      </w:r>
      <w:r>
        <w:rPr>
          <w:rFonts w:asciiTheme="minorHAnsi" w:hAnsiTheme="minorHAnsi"/>
          <w:color w:val="000000"/>
          <w:sz w:val="28"/>
          <w:szCs w:val="28"/>
        </w:rPr>
        <w:t xml:space="preserve"> </w:t>
      </w:r>
      <w:r>
        <w:rPr>
          <w:rStyle w:val="14"/>
          <w:rFonts w:asciiTheme="minorHAnsi" w:hAnsiTheme="minorHAnsi"/>
          <w:sz w:val="28"/>
          <w:szCs w:val="28"/>
        </w:rPr>
        <w:t xml:space="preserve">among them. </w:t>
      </w:r>
    </w:p>
    <w:p>
      <w:pPr>
        <w:spacing w:line="276" w:lineRule="auto"/>
        <w:rPr>
          <w:rStyle w:val="14"/>
          <w:rFonts w:asciiTheme="minorHAnsi" w:hAnsiTheme="minorHAnsi"/>
          <w:sz w:val="28"/>
          <w:szCs w:val="28"/>
        </w:rPr>
      </w:pPr>
    </w:p>
    <w:p>
      <w:pPr>
        <w:spacing w:line="276" w:lineRule="auto"/>
        <w:rPr>
          <w:rFonts w:asciiTheme="minorHAnsi" w:hAnsiTheme="minorHAnsi"/>
          <w:color w:val="000000"/>
          <w:sz w:val="28"/>
          <w:szCs w:val="28"/>
        </w:rPr>
      </w:pPr>
      <w:r>
        <w:rPr>
          <w:rStyle w:val="14"/>
          <w:rFonts w:asciiTheme="minorHAnsi" w:hAnsiTheme="minorHAnsi"/>
          <w:sz w:val="28"/>
          <w:szCs w:val="28"/>
        </w:rPr>
        <w:t>Since arbitrators are appointed by mutual agreement of concerned parties, the term “</w:t>
      </w:r>
      <w:r>
        <w:rPr>
          <w:rStyle w:val="15"/>
          <w:rFonts w:asciiTheme="minorHAnsi" w:hAnsiTheme="minorHAnsi"/>
          <w:sz w:val="28"/>
          <w:szCs w:val="28"/>
        </w:rPr>
        <w:t xml:space="preserve">hakam” </w:t>
      </w:r>
      <w:r>
        <w:rPr>
          <w:rStyle w:val="14"/>
          <w:rFonts w:asciiTheme="minorHAnsi" w:hAnsiTheme="minorHAnsi"/>
          <w:sz w:val="28"/>
          <w:szCs w:val="28"/>
        </w:rPr>
        <w:t>or “</w:t>
      </w:r>
      <w:r>
        <w:rPr>
          <w:rStyle w:val="15"/>
          <w:rFonts w:asciiTheme="minorHAnsi" w:hAnsiTheme="minorHAnsi"/>
          <w:sz w:val="28"/>
          <w:szCs w:val="28"/>
        </w:rPr>
        <w:t>muhakkam”</w:t>
      </w:r>
      <w:r>
        <w:rPr>
          <w:rStyle w:val="14"/>
          <w:rFonts w:asciiTheme="minorHAnsi" w:hAnsiTheme="minorHAnsi"/>
          <w:sz w:val="28"/>
          <w:szCs w:val="28"/>
        </w:rPr>
        <w:t xml:space="preserve"> is the designation for judges or persons who arbitrate. In </w:t>
      </w:r>
      <w:r>
        <w:rPr>
          <w:rFonts w:asciiTheme="minorHAnsi" w:hAnsiTheme="minorHAnsi"/>
          <w:sz w:val="28"/>
          <w:szCs w:val="28"/>
        </w:rPr>
        <w:t>Tabsirah al Hukkaam,</w:t>
      </w:r>
      <w:r>
        <w:rPr>
          <w:rFonts w:asciiTheme="minorHAnsi" w:hAnsiTheme="minorHAnsi"/>
          <w:b/>
          <w:bCs/>
          <w:sz w:val="28"/>
          <w:szCs w:val="28"/>
        </w:rPr>
        <w:t xml:space="preserve"> </w:t>
      </w:r>
      <w:r>
        <w:rPr>
          <w:rFonts w:asciiTheme="minorHAnsi" w:hAnsiTheme="minorHAnsi"/>
          <w:sz w:val="28"/>
          <w:szCs w:val="28"/>
        </w:rPr>
        <w:t>a classical text of the Maliki School,</w:t>
      </w:r>
      <w:r>
        <w:rPr>
          <w:rStyle w:val="5"/>
          <w:rFonts w:asciiTheme="minorHAnsi" w:hAnsiTheme="minorHAnsi"/>
          <w:b/>
          <w:bCs/>
          <w:sz w:val="28"/>
          <w:szCs w:val="28"/>
        </w:rPr>
        <w:footnoteReference w:id="19"/>
      </w:r>
      <w:r>
        <w:rPr>
          <w:rFonts w:asciiTheme="minorHAnsi" w:hAnsiTheme="minorHAnsi"/>
          <w:sz w:val="28"/>
          <w:szCs w:val="28"/>
        </w:rPr>
        <w:t xml:space="preserve"> we learn that appointment of arbitrator is the exclusive right of disputants:</w:t>
      </w:r>
    </w:p>
    <w:p>
      <w:pPr>
        <w:jc w:val="center"/>
        <w:rPr>
          <w:rFonts w:ascii="Sakkal Majalla" w:hAnsi="Sakkal Majalla" w:cs="Sakkal Majalla"/>
          <w:sz w:val="36"/>
          <w:szCs w:val="36"/>
          <w:rtl/>
        </w:rPr>
      </w:pPr>
      <w:r>
        <w:rPr>
          <w:rFonts w:ascii="Sakkal Majalla" w:hAnsi="Sakkal Majalla" w:cs="Sakkal Majalla"/>
          <w:sz w:val="36"/>
          <w:szCs w:val="36"/>
          <w:rtl/>
        </w:rPr>
        <w:t>"</w:t>
      </w:r>
      <w:r>
        <w:rPr>
          <w:rFonts w:ascii="Sakkal Majalla" w:hAnsi="Sakkal Majalla" w:cs="Sakkal Majalla"/>
          <w:sz w:val="36"/>
          <w:szCs w:val="36"/>
          <w:rtl/>
        </w:rPr>
        <w:t>تولية الخصمين حكم</w:t>
      </w:r>
      <w:r>
        <w:rPr>
          <w:rFonts w:hint="cs" w:ascii="Sakkal Majalla" w:hAnsi="Sakkal Majalla" w:cs="Sakkal Majalla"/>
          <w:sz w:val="36"/>
          <w:szCs w:val="36"/>
          <w:rtl/>
        </w:rPr>
        <w:t>ً</w:t>
      </w:r>
      <w:r>
        <w:rPr>
          <w:rFonts w:ascii="Sakkal Majalla" w:hAnsi="Sakkal Majalla" w:cs="Sakkal Majalla"/>
          <w:sz w:val="36"/>
          <w:szCs w:val="36"/>
          <w:rtl/>
        </w:rPr>
        <w:t>ا يرتضيانه ليحكم بينهما</w:t>
      </w:r>
      <w:r>
        <w:rPr>
          <w:rFonts w:ascii="Sakkal Majalla" w:hAnsi="Sakkal Majalla" w:cs="Sakkal Majalla"/>
          <w:sz w:val="36"/>
          <w:szCs w:val="36"/>
          <w:rtl/>
        </w:rPr>
        <w:t>"</w:t>
      </w:r>
    </w:p>
    <w:p>
      <w:pPr>
        <w:spacing w:line="276" w:lineRule="auto"/>
        <w:ind w:left="720"/>
        <w:rPr>
          <w:rFonts w:cs="Sakkal Majalla" w:asciiTheme="minorHAnsi" w:hAnsiTheme="minorHAnsi"/>
          <w:sz w:val="28"/>
          <w:szCs w:val="28"/>
        </w:rPr>
      </w:pPr>
      <w:r>
        <w:rPr>
          <w:rFonts w:cs="Sakkal Majalla" w:asciiTheme="minorHAnsi" w:hAnsiTheme="minorHAnsi"/>
          <w:i/>
          <w:iCs/>
          <w:sz w:val="28"/>
          <w:szCs w:val="28"/>
        </w:rPr>
        <w:t>Appointment by two disputants of a choice arbitrator for the purpose of determining the ensuing disputes as between them</w:t>
      </w:r>
      <w:r>
        <w:rPr>
          <w:rFonts w:cs="Sakkal Majalla" w:asciiTheme="minorHAnsi" w:hAnsiTheme="minorHAnsi"/>
          <w:sz w:val="28"/>
          <w:szCs w:val="28"/>
        </w:rPr>
        <w:t>.</w:t>
      </w:r>
    </w:p>
    <w:p>
      <w:pPr>
        <w:spacing w:line="276" w:lineRule="auto"/>
        <w:rPr>
          <w:rStyle w:val="14"/>
          <w:rFonts w:asciiTheme="minorHAnsi" w:hAnsiTheme="minorHAnsi"/>
          <w:sz w:val="28"/>
          <w:szCs w:val="28"/>
        </w:rPr>
      </w:pPr>
    </w:p>
    <w:p>
      <w:pPr>
        <w:spacing w:line="276" w:lineRule="auto"/>
        <w:rPr>
          <w:rFonts w:asciiTheme="minorHAnsi" w:hAnsiTheme="minorHAnsi"/>
          <w:color w:val="000000"/>
          <w:sz w:val="28"/>
          <w:szCs w:val="28"/>
        </w:rPr>
      </w:pPr>
      <w:r>
        <w:rPr>
          <w:rStyle w:val="14"/>
          <w:rFonts w:asciiTheme="minorHAnsi" w:hAnsiTheme="minorHAnsi"/>
          <w:sz w:val="28"/>
          <w:szCs w:val="28"/>
        </w:rPr>
        <w:t>It must be stressed that the status of a judge (</w:t>
      </w:r>
      <w:r>
        <w:rPr>
          <w:rStyle w:val="14"/>
          <w:rFonts w:asciiTheme="minorHAnsi" w:hAnsiTheme="minorHAnsi"/>
          <w:i/>
          <w:iCs/>
          <w:sz w:val="28"/>
          <w:szCs w:val="28"/>
        </w:rPr>
        <w:t>Qadi</w:t>
      </w:r>
      <w:r>
        <w:rPr>
          <w:rStyle w:val="14"/>
          <w:rFonts w:asciiTheme="minorHAnsi" w:hAnsiTheme="minorHAnsi"/>
          <w:sz w:val="28"/>
          <w:szCs w:val="28"/>
        </w:rPr>
        <w:t>) is not the same with an arbitrator (</w:t>
      </w:r>
      <w:r>
        <w:rPr>
          <w:rStyle w:val="14"/>
          <w:rFonts w:asciiTheme="minorHAnsi" w:hAnsiTheme="minorHAnsi"/>
          <w:i/>
          <w:iCs/>
          <w:sz w:val="28"/>
          <w:szCs w:val="28"/>
        </w:rPr>
        <w:t>Muhakkam</w:t>
      </w:r>
      <w:r>
        <w:rPr>
          <w:rStyle w:val="14"/>
          <w:rFonts w:asciiTheme="minorHAnsi" w:hAnsiTheme="minorHAnsi"/>
          <w:sz w:val="28"/>
          <w:szCs w:val="28"/>
        </w:rPr>
        <w:t>) as the former can try cases which cannot be adjudicated upon by way of arbitration.</w:t>
      </w:r>
      <w:r>
        <w:rPr>
          <w:rStyle w:val="5"/>
          <w:rFonts w:asciiTheme="minorHAnsi" w:hAnsiTheme="minorHAnsi"/>
          <w:color w:val="000000"/>
          <w:sz w:val="28"/>
          <w:szCs w:val="28"/>
        </w:rPr>
        <w:footnoteReference w:id="20"/>
      </w:r>
      <w:r>
        <w:rPr>
          <w:rStyle w:val="14"/>
          <w:rFonts w:asciiTheme="minorHAnsi" w:hAnsiTheme="minorHAnsi"/>
          <w:sz w:val="28"/>
          <w:szCs w:val="28"/>
        </w:rPr>
        <w:t xml:space="preserve"> This then brings to the fore, the limits set by the </w:t>
      </w:r>
      <w:r>
        <w:rPr>
          <w:rStyle w:val="14"/>
          <w:rFonts w:asciiTheme="minorHAnsi" w:hAnsiTheme="minorHAnsi"/>
          <w:i/>
          <w:iCs/>
          <w:sz w:val="28"/>
          <w:szCs w:val="28"/>
        </w:rPr>
        <w:t>Shari‘ah</w:t>
      </w:r>
      <w:r>
        <w:rPr>
          <w:rStyle w:val="14"/>
          <w:rFonts w:asciiTheme="minorHAnsi" w:hAnsiTheme="minorHAnsi"/>
          <w:sz w:val="28"/>
          <w:szCs w:val="28"/>
        </w:rPr>
        <w:t xml:space="preserve"> on arbitral matters. Like </w:t>
      </w:r>
      <w:r>
        <w:rPr>
          <w:rStyle w:val="14"/>
          <w:rFonts w:asciiTheme="minorHAnsi" w:hAnsiTheme="minorHAnsi"/>
          <w:i/>
          <w:iCs/>
          <w:sz w:val="28"/>
          <w:szCs w:val="28"/>
        </w:rPr>
        <w:t>Sulh</w:t>
      </w:r>
      <w:r>
        <w:rPr>
          <w:rStyle w:val="14"/>
          <w:rFonts w:asciiTheme="minorHAnsi" w:hAnsiTheme="minorHAnsi"/>
          <w:sz w:val="28"/>
          <w:szCs w:val="28"/>
        </w:rPr>
        <w:t xml:space="preserve">, not all matters under the </w:t>
      </w:r>
      <w:r>
        <w:rPr>
          <w:rStyle w:val="14"/>
          <w:rFonts w:asciiTheme="minorHAnsi" w:hAnsiTheme="minorHAnsi"/>
          <w:i/>
          <w:iCs/>
          <w:sz w:val="28"/>
          <w:szCs w:val="28"/>
        </w:rPr>
        <w:t xml:space="preserve">Shari‘ah </w:t>
      </w:r>
      <w:r>
        <w:rPr>
          <w:rStyle w:val="14"/>
          <w:rFonts w:asciiTheme="minorHAnsi" w:hAnsiTheme="minorHAnsi"/>
          <w:sz w:val="28"/>
          <w:szCs w:val="28"/>
        </w:rPr>
        <w:t xml:space="preserve">are arbitrable. More importantly, all matters that can be resolved through </w:t>
      </w:r>
      <w:r>
        <w:rPr>
          <w:rStyle w:val="14"/>
          <w:rFonts w:asciiTheme="minorHAnsi" w:hAnsiTheme="minorHAnsi"/>
          <w:i/>
          <w:iCs/>
          <w:sz w:val="28"/>
          <w:szCs w:val="28"/>
        </w:rPr>
        <w:t>Sulh</w:t>
      </w:r>
      <w:r>
        <w:rPr>
          <w:rStyle w:val="14"/>
          <w:rFonts w:asciiTheme="minorHAnsi" w:hAnsiTheme="minorHAnsi"/>
          <w:sz w:val="28"/>
          <w:szCs w:val="28"/>
        </w:rPr>
        <w:t xml:space="preserve"> can as well be arbitrable under </w:t>
      </w:r>
      <w:r>
        <w:rPr>
          <w:rStyle w:val="14"/>
          <w:rFonts w:asciiTheme="minorHAnsi" w:hAnsiTheme="minorHAnsi"/>
          <w:i/>
          <w:iCs/>
          <w:sz w:val="28"/>
          <w:szCs w:val="28"/>
        </w:rPr>
        <w:t>Tahkim</w:t>
      </w:r>
      <w:r>
        <w:rPr>
          <w:rStyle w:val="14"/>
          <w:rFonts w:asciiTheme="minorHAnsi" w:hAnsiTheme="minorHAnsi"/>
          <w:sz w:val="28"/>
          <w:szCs w:val="28"/>
        </w:rPr>
        <w:t>.</w:t>
      </w:r>
      <w:r>
        <w:rPr>
          <w:rStyle w:val="5"/>
          <w:rFonts w:asciiTheme="minorHAnsi" w:hAnsiTheme="minorHAnsi"/>
          <w:color w:val="000000"/>
          <w:sz w:val="28"/>
          <w:szCs w:val="28"/>
        </w:rPr>
        <w:footnoteReference w:id="21"/>
      </w:r>
      <w:r>
        <w:rPr>
          <w:rStyle w:val="14"/>
          <w:rFonts w:asciiTheme="minorHAnsi" w:hAnsiTheme="minorHAnsi"/>
          <w:sz w:val="28"/>
          <w:szCs w:val="28"/>
        </w:rPr>
        <w:t xml:space="preserve"> Ibn Farhun, a Maliki scholar, gave a general view of arbitrable matters under </w:t>
      </w:r>
      <w:r>
        <w:rPr>
          <w:rFonts w:asciiTheme="minorHAnsi" w:hAnsiTheme="minorHAnsi"/>
          <w:i/>
          <w:iCs/>
          <w:sz w:val="28"/>
          <w:szCs w:val="28"/>
        </w:rPr>
        <w:t>Tahkim</w:t>
      </w:r>
      <w:r>
        <w:rPr>
          <w:rStyle w:val="14"/>
          <w:rFonts w:asciiTheme="minorHAnsi" w:hAnsiTheme="minorHAnsi"/>
          <w:sz w:val="28"/>
          <w:szCs w:val="28"/>
        </w:rPr>
        <w:t xml:space="preserve"> thus:</w:t>
      </w:r>
      <w:r>
        <w:rPr>
          <w:rStyle w:val="5"/>
          <w:rFonts w:asciiTheme="minorHAnsi" w:hAnsiTheme="minorHAnsi"/>
          <w:b/>
          <w:bCs/>
          <w:sz w:val="28"/>
          <w:szCs w:val="28"/>
        </w:rPr>
        <w:footnoteReference w:id="22"/>
      </w:r>
    </w:p>
    <w:p>
      <w:pPr>
        <w:bidi/>
        <w:rPr>
          <w:rFonts w:ascii="Sakkal Majalla" w:hAnsi="Sakkal Majalla" w:cs="Sakkal Majalla"/>
          <w:sz w:val="36"/>
          <w:szCs w:val="36"/>
        </w:rPr>
      </w:pPr>
      <w:r>
        <w:rPr>
          <w:rFonts w:ascii="Sakkal Majalla" w:hAnsi="Sakkal Majalla" w:cs="Sakkal Majalla"/>
          <w:sz w:val="36"/>
          <w:szCs w:val="36"/>
          <w:rtl/>
        </w:rPr>
        <w:t>"</w:t>
      </w:r>
      <w:r>
        <w:rPr>
          <w:rFonts w:ascii="Sakkal Majalla" w:hAnsi="Sakkal Majalla" w:cs="Sakkal Majalla"/>
          <w:sz w:val="36"/>
          <w:szCs w:val="36"/>
          <w:rtl/>
        </w:rPr>
        <w:t>ومعناه أن الخصمين إذا حكّما بينهما رجلًا و</w:t>
      </w:r>
      <w:r>
        <w:rPr>
          <w:rFonts w:ascii="Sakkal Majalla" w:hAnsi="Sakkal Majalla" w:cs="Sakkal Majalla"/>
          <w:sz w:val="36"/>
          <w:szCs w:val="36"/>
        </w:rPr>
        <w:t xml:space="preserve"> </w:t>
      </w:r>
      <w:r>
        <w:rPr>
          <w:rFonts w:ascii="Sakkal Majalla" w:hAnsi="Sakkal Majalla" w:cs="Sakkal Majalla"/>
          <w:sz w:val="36"/>
          <w:szCs w:val="36"/>
          <w:rtl/>
        </w:rPr>
        <w:t>راتضياه لأن يحكم بينهما فإن ذلك جائز</w:t>
      </w:r>
      <w:r>
        <w:rPr>
          <w:rFonts w:ascii="Sakkal Majalla" w:hAnsi="Sakkal Majalla" w:cs="Sakkal Majalla"/>
          <w:sz w:val="36"/>
          <w:szCs w:val="36"/>
        </w:rPr>
        <w:t xml:space="preserve"> </w:t>
      </w:r>
      <w:r>
        <w:rPr>
          <w:rFonts w:ascii="Sakkal Majalla" w:hAnsi="Sakkal Majalla" w:cs="Sakkal Majalla"/>
          <w:sz w:val="36"/>
          <w:szCs w:val="36"/>
          <w:rtl/>
        </w:rPr>
        <w:t xml:space="preserve"> </w:t>
      </w:r>
      <w:r>
        <w:rPr>
          <w:rFonts w:ascii="Sakkal Majalla" w:hAnsi="Sakkal Majalla" w:cs="Sakkal Majalla"/>
          <w:sz w:val="36"/>
          <w:szCs w:val="36"/>
          <w:rtl/>
        </w:rPr>
        <w:t>في الأموال وما في معناها</w:t>
      </w:r>
      <w:r>
        <w:rPr>
          <w:rFonts w:ascii="Sakkal Majalla" w:hAnsi="Sakkal Majalla" w:cs="Sakkal Majalla"/>
          <w:sz w:val="36"/>
          <w:szCs w:val="36"/>
          <w:rtl/>
        </w:rPr>
        <w:t>"</w:t>
      </w:r>
    </w:p>
    <w:p>
      <w:pPr>
        <w:ind w:left="720"/>
        <w:rPr>
          <w:rFonts w:cs="Sakkal Majalla" w:asciiTheme="minorHAnsi" w:hAnsiTheme="minorHAnsi"/>
          <w:i/>
          <w:iCs/>
          <w:sz w:val="28"/>
          <w:szCs w:val="28"/>
        </w:rPr>
      </w:pPr>
      <w:r>
        <w:rPr>
          <w:rFonts w:cs="Sakkal Majalla" w:asciiTheme="minorHAnsi" w:hAnsiTheme="minorHAnsi"/>
          <w:i/>
          <w:iCs/>
          <w:sz w:val="28"/>
          <w:szCs w:val="28"/>
        </w:rPr>
        <w:t>The meaning of the above definition is that when two disputants appoint someone (an arbitrator) and prefer him to arbitrate among both of them, such (arbitral) procedure is permissible in matters pertaining to properties and other matters incidental thereto.</w:t>
      </w:r>
    </w:p>
    <w:p>
      <w:pPr>
        <w:ind w:left="720"/>
        <w:rPr>
          <w:rFonts w:cs="Sakkal Majalla" w:asciiTheme="minorHAnsi" w:hAnsiTheme="minorHAnsi"/>
          <w:i/>
          <w:iCs/>
          <w:sz w:val="28"/>
          <w:szCs w:val="28"/>
        </w:rPr>
      </w:pPr>
    </w:p>
    <w:p>
      <w:pPr>
        <w:spacing w:line="276" w:lineRule="auto"/>
        <w:rPr>
          <w:rFonts w:asciiTheme="minorHAnsi" w:hAnsiTheme="minorHAnsi"/>
          <w:color w:val="000000"/>
          <w:sz w:val="28"/>
          <w:szCs w:val="28"/>
        </w:rPr>
      </w:pPr>
      <w:r>
        <w:rPr>
          <w:rStyle w:val="14"/>
          <w:rFonts w:asciiTheme="minorHAnsi" w:hAnsiTheme="minorHAnsi"/>
          <w:sz w:val="28"/>
          <w:szCs w:val="28"/>
        </w:rPr>
        <w:t xml:space="preserve">Also, the decision made by a </w:t>
      </w:r>
      <w:r>
        <w:rPr>
          <w:rStyle w:val="14"/>
          <w:rFonts w:asciiTheme="minorHAnsi" w:hAnsiTheme="minorHAnsi"/>
          <w:i/>
          <w:iCs/>
          <w:sz w:val="28"/>
          <w:szCs w:val="28"/>
        </w:rPr>
        <w:t xml:space="preserve">hakam </w:t>
      </w:r>
      <w:r>
        <w:rPr>
          <w:rStyle w:val="14"/>
          <w:rFonts w:asciiTheme="minorHAnsi" w:hAnsiTheme="minorHAnsi"/>
          <w:sz w:val="28"/>
          <w:szCs w:val="28"/>
        </w:rPr>
        <w:t xml:space="preserve">only binds the parties subject to it and same can be enforced by the judge (Qadi) in the same way that consent judgement is enforced in our courts. </w:t>
      </w:r>
      <w:r>
        <w:rPr>
          <w:rFonts w:asciiTheme="minorHAnsi" w:hAnsiTheme="minorHAnsi"/>
          <w:color w:val="000000"/>
          <w:sz w:val="28"/>
          <w:szCs w:val="28"/>
        </w:rPr>
        <w:t>The qualifications stipulated for persons who act as arbitrators are similar to qualifications meant for Qadis (judges) under Islamic law. These qualifications include that the arbitrator must be Musilim, male, adult, mature, wise, free and fair. In addition, the Muslim must possess the knowledge of Shari‘ah. Non-Muslim, woman, minor, slave and corrupt people are not qualified to be arbitrators. A non-Muslim who is upright is qualified to be an arbitrator among non-Muslims. This qualification may not, however, apply strictly in the contemporary as legislations of some countries regard women and non-Muslims as competent arbitrators.</w:t>
      </w:r>
      <w:r>
        <w:rPr>
          <w:rStyle w:val="5"/>
          <w:rFonts w:asciiTheme="minorHAnsi" w:hAnsiTheme="minorHAnsi"/>
          <w:color w:val="000000"/>
          <w:sz w:val="28"/>
          <w:szCs w:val="28"/>
        </w:rPr>
        <w:footnoteReference w:id="23"/>
      </w:r>
      <w:r>
        <w:rPr>
          <w:rFonts w:asciiTheme="minorHAnsi" w:hAnsiTheme="minorHAnsi"/>
          <w:color w:val="000000"/>
          <w:sz w:val="28"/>
          <w:szCs w:val="28"/>
        </w:rPr>
        <w:t xml:space="preserve"> This may be determined even in practical terms on a case-by-case basis. </w:t>
      </w:r>
    </w:p>
    <w:p>
      <w:pPr>
        <w:spacing w:line="276" w:lineRule="auto"/>
        <w:rPr>
          <w:rFonts w:asciiTheme="minorHAnsi" w:hAnsiTheme="minorHAnsi"/>
          <w:color w:val="000000"/>
          <w:sz w:val="28"/>
          <w:szCs w:val="28"/>
        </w:rPr>
      </w:pPr>
    </w:p>
    <w:p>
      <w:pPr>
        <w:spacing w:line="276" w:lineRule="auto"/>
        <w:rPr>
          <w:rFonts w:asciiTheme="minorHAnsi" w:hAnsiTheme="minorHAnsi"/>
          <w:color w:val="000000"/>
          <w:sz w:val="28"/>
          <w:szCs w:val="28"/>
        </w:rPr>
      </w:pPr>
      <w:r>
        <w:rPr>
          <w:rFonts w:asciiTheme="minorHAnsi" w:hAnsiTheme="minorHAnsi"/>
          <w:color w:val="000000"/>
          <w:sz w:val="28"/>
          <w:szCs w:val="28"/>
        </w:rPr>
        <w:t xml:space="preserve">On the legal authority of </w:t>
      </w:r>
      <w:r>
        <w:rPr>
          <w:rFonts w:asciiTheme="minorHAnsi" w:hAnsiTheme="minorHAnsi"/>
          <w:i/>
          <w:iCs/>
          <w:color w:val="000000"/>
          <w:sz w:val="28"/>
          <w:szCs w:val="28"/>
        </w:rPr>
        <w:t xml:space="preserve">Tahkeem, </w:t>
      </w:r>
      <w:r>
        <w:rPr>
          <w:rFonts w:asciiTheme="minorHAnsi" w:hAnsiTheme="minorHAnsi"/>
          <w:color w:val="000000"/>
          <w:sz w:val="28"/>
          <w:szCs w:val="28"/>
        </w:rPr>
        <w:t>Allah –the Most High– admonishes:</w:t>
      </w:r>
      <w:r>
        <w:rPr>
          <w:rStyle w:val="5"/>
          <w:rFonts w:asciiTheme="minorHAnsi" w:hAnsiTheme="minorHAnsi"/>
          <w:color w:val="000000"/>
          <w:sz w:val="28"/>
          <w:szCs w:val="28"/>
        </w:rPr>
        <w:footnoteReference w:id="24"/>
      </w:r>
    </w:p>
    <w:p>
      <w:pPr>
        <w:bidi/>
        <w:jc w:val="left"/>
        <w:rPr>
          <w:rFonts w:cs="KFGQPC Uthmanic Script HAFS" w:asciiTheme="minorHAnsi" w:hAnsiTheme="minorHAnsi"/>
          <w:color w:val="000000"/>
          <w:sz w:val="32"/>
          <w:szCs w:val="32"/>
          <w:shd w:val="clear" w:color="auto" w:fill="FFFFFF"/>
          <w:rtl/>
        </w:rPr>
      </w:pPr>
      <w:r>
        <w:rPr>
          <w:rFonts w:cs="Traditional Arabic" w:asciiTheme="minorHAnsi" w:hAnsiTheme="minorHAnsi"/>
          <w:color w:val="000000"/>
          <w:sz w:val="32"/>
          <w:szCs w:val="32"/>
          <w:shd w:val="clear" w:color="auto" w:fill="FFFFFF"/>
          <w:rtl/>
        </w:rPr>
        <w:t>﴿</w:t>
      </w:r>
      <w:r>
        <w:rPr>
          <w:rFonts w:hint="cs" w:cs="KFGQPC Uthmanic Script HAFS" w:asciiTheme="minorHAnsi" w:hAnsiTheme="minorHAnsi"/>
          <w:color w:val="000000"/>
          <w:sz w:val="32"/>
          <w:szCs w:val="32"/>
          <w:shd w:val="clear" w:color="auto" w:fill="FFFFFF"/>
          <w:rtl/>
        </w:rPr>
        <w:t>فَلَا</w:t>
      </w:r>
      <w:r>
        <w:rPr>
          <w:rFonts w:cs="KFGQPC Uthmanic Script HAFS" w:asciiTheme="minorHAnsi" w:hAnsiTheme="minorHAnsi"/>
          <w:color w:val="000000"/>
          <w:sz w:val="32"/>
          <w:szCs w:val="32"/>
          <w:shd w:val="clear" w:color="auto" w:fill="FFFFFF"/>
          <w:rtl/>
        </w:rPr>
        <w:t xml:space="preserve"> </w:t>
      </w:r>
      <w:r>
        <w:rPr>
          <w:rFonts w:hint="cs" w:cs="KFGQPC Uthmanic Script HAFS" w:asciiTheme="minorHAnsi" w:hAnsiTheme="minorHAnsi"/>
          <w:color w:val="000000"/>
          <w:sz w:val="32"/>
          <w:szCs w:val="32"/>
          <w:shd w:val="clear" w:color="auto" w:fill="FFFFFF"/>
          <w:rtl/>
        </w:rPr>
        <w:t>وَرَبِّكَ</w:t>
      </w:r>
      <w:r>
        <w:rPr>
          <w:rFonts w:cs="KFGQPC Uthmanic Script HAFS" w:asciiTheme="minorHAnsi" w:hAnsiTheme="minorHAnsi"/>
          <w:color w:val="000000"/>
          <w:sz w:val="32"/>
          <w:szCs w:val="32"/>
          <w:shd w:val="clear" w:color="auto" w:fill="FFFFFF"/>
          <w:rtl/>
        </w:rPr>
        <w:t xml:space="preserve"> </w:t>
      </w:r>
      <w:r>
        <w:rPr>
          <w:rFonts w:hint="cs" w:cs="KFGQPC Uthmanic Script HAFS" w:asciiTheme="minorHAnsi" w:hAnsiTheme="minorHAnsi"/>
          <w:color w:val="000000"/>
          <w:sz w:val="32"/>
          <w:szCs w:val="32"/>
          <w:shd w:val="clear" w:color="auto" w:fill="FFFFFF"/>
          <w:rtl/>
        </w:rPr>
        <w:t>لَا</w:t>
      </w:r>
      <w:r>
        <w:rPr>
          <w:rFonts w:cs="KFGQPC Uthmanic Script HAFS" w:asciiTheme="minorHAnsi" w:hAnsiTheme="minorHAnsi"/>
          <w:color w:val="000000"/>
          <w:sz w:val="32"/>
          <w:szCs w:val="32"/>
          <w:shd w:val="clear" w:color="auto" w:fill="FFFFFF"/>
          <w:rtl/>
        </w:rPr>
        <w:t xml:space="preserve"> </w:t>
      </w:r>
      <w:r>
        <w:rPr>
          <w:rFonts w:hint="cs" w:cs="KFGQPC Uthmanic Script HAFS" w:asciiTheme="minorHAnsi" w:hAnsiTheme="minorHAnsi"/>
          <w:color w:val="000000"/>
          <w:sz w:val="32"/>
          <w:szCs w:val="32"/>
          <w:shd w:val="clear" w:color="auto" w:fill="FFFFFF"/>
          <w:rtl/>
        </w:rPr>
        <w:t>يُؤۡمِنُونَ</w:t>
      </w:r>
      <w:r>
        <w:rPr>
          <w:rFonts w:cs="KFGQPC Uthmanic Script HAFS" w:asciiTheme="minorHAnsi" w:hAnsiTheme="minorHAnsi"/>
          <w:color w:val="000000"/>
          <w:sz w:val="32"/>
          <w:szCs w:val="32"/>
          <w:shd w:val="clear" w:color="auto" w:fill="FFFFFF"/>
          <w:rtl/>
        </w:rPr>
        <w:t xml:space="preserve"> </w:t>
      </w:r>
      <w:r>
        <w:rPr>
          <w:rFonts w:hint="cs" w:cs="KFGQPC Uthmanic Script HAFS" w:asciiTheme="minorHAnsi" w:hAnsiTheme="minorHAnsi"/>
          <w:color w:val="000000"/>
          <w:sz w:val="32"/>
          <w:szCs w:val="32"/>
          <w:shd w:val="clear" w:color="auto" w:fill="FFFFFF"/>
          <w:rtl/>
        </w:rPr>
        <w:t>حَتَّىٰ</w:t>
      </w:r>
      <w:r>
        <w:rPr>
          <w:rFonts w:cs="KFGQPC Uthmanic Script HAFS" w:asciiTheme="minorHAnsi" w:hAnsiTheme="minorHAnsi"/>
          <w:color w:val="000000"/>
          <w:sz w:val="32"/>
          <w:szCs w:val="32"/>
          <w:shd w:val="clear" w:color="auto" w:fill="FFFFFF"/>
          <w:rtl/>
        </w:rPr>
        <w:t xml:space="preserve"> </w:t>
      </w:r>
      <w:r>
        <w:rPr>
          <w:rFonts w:hint="cs" w:cs="KFGQPC Uthmanic Script HAFS" w:asciiTheme="minorHAnsi" w:hAnsiTheme="minorHAnsi"/>
          <w:color w:val="000000"/>
          <w:sz w:val="32"/>
          <w:szCs w:val="32"/>
          <w:shd w:val="clear" w:color="auto" w:fill="FFFFFF"/>
          <w:rtl/>
        </w:rPr>
        <w:t>يُحَكِّمُوكَ</w:t>
      </w:r>
      <w:r>
        <w:rPr>
          <w:rFonts w:cs="KFGQPC Uthmanic Script HAFS" w:asciiTheme="minorHAnsi" w:hAnsiTheme="minorHAnsi"/>
          <w:color w:val="000000"/>
          <w:sz w:val="32"/>
          <w:szCs w:val="32"/>
          <w:shd w:val="clear" w:color="auto" w:fill="FFFFFF"/>
          <w:rtl/>
        </w:rPr>
        <w:t xml:space="preserve"> </w:t>
      </w:r>
      <w:r>
        <w:rPr>
          <w:rFonts w:hint="cs" w:cs="KFGQPC Uthmanic Script HAFS" w:asciiTheme="minorHAnsi" w:hAnsiTheme="minorHAnsi"/>
          <w:color w:val="000000"/>
          <w:sz w:val="32"/>
          <w:szCs w:val="32"/>
          <w:shd w:val="clear" w:color="auto" w:fill="FFFFFF"/>
          <w:rtl/>
        </w:rPr>
        <w:t>فِيمَا</w:t>
      </w:r>
      <w:r>
        <w:rPr>
          <w:rFonts w:cs="KFGQPC Uthmanic Script HAFS" w:asciiTheme="minorHAnsi" w:hAnsiTheme="minorHAnsi"/>
          <w:color w:val="000000"/>
          <w:sz w:val="32"/>
          <w:szCs w:val="32"/>
          <w:shd w:val="clear" w:color="auto" w:fill="FFFFFF"/>
          <w:rtl/>
        </w:rPr>
        <w:t xml:space="preserve"> </w:t>
      </w:r>
      <w:r>
        <w:rPr>
          <w:rFonts w:hint="cs" w:cs="KFGQPC Uthmanic Script HAFS" w:asciiTheme="minorHAnsi" w:hAnsiTheme="minorHAnsi"/>
          <w:color w:val="000000"/>
          <w:sz w:val="32"/>
          <w:szCs w:val="32"/>
          <w:shd w:val="clear" w:color="auto" w:fill="FFFFFF"/>
          <w:rtl/>
        </w:rPr>
        <w:t>شَجَرَ</w:t>
      </w:r>
      <w:r>
        <w:rPr>
          <w:rFonts w:cs="KFGQPC Uthmanic Script HAFS" w:asciiTheme="minorHAnsi" w:hAnsiTheme="minorHAnsi"/>
          <w:color w:val="000000"/>
          <w:sz w:val="32"/>
          <w:szCs w:val="32"/>
          <w:shd w:val="clear" w:color="auto" w:fill="FFFFFF"/>
          <w:rtl/>
        </w:rPr>
        <w:t xml:space="preserve"> </w:t>
      </w:r>
      <w:r>
        <w:rPr>
          <w:rFonts w:hint="cs" w:cs="KFGQPC Uthmanic Script HAFS" w:asciiTheme="minorHAnsi" w:hAnsiTheme="minorHAnsi"/>
          <w:color w:val="000000"/>
          <w:sz w:val="32"/>
          <w:szCs w:val="32"/>
          <w:shd w:val="clear" w:color="auto" w:fill="FFFFFF"/>
          <w:rtl/>
        </w:rPr>
        <w:t>بَيۡنَهُمۡ</w:t>
      </w:r>
      <w:r>
        <w:rPr>
          <w:rFonts w:cs="KFGQPC Uthmanic Script HAFS" w:asciiTheme="minorHAnsi" w:hAnsiTheme="minorHAnsi"/>
          <w:color w:val="000000"/>
          <w:sz w:val="32"/>
          <w:szCs w:val="32"/>
          <w:shd w:val="clear" w:color="auto" w:fill="FFFFFF"/>
          <w:rtl/>
        </w:rPr>
        <w:t xml:space="preserve"> </w:t>
      </w:r>
      <w:r>
        <w:rPr>
          <w:rFonts w:hint="cs" w:cs="KFGQPC Uthmanic Script HAFS" w:asciiTheme="minorHAnsi" w:hAnsiTheme="minorHAnsi"/>
          <w:color w:val="000000"/>
          <w:sz w:val="32"/>
          <w:szCs w:val="32"/>
          <w:shd w:val="clear" w:color="auto" w:fill="FFFFFF"/>
          <w:rtl/>
        </w:rPr>
        <w:t>ثُمَّ</w:t>
      </w:r>
      <w:r>
        <w:rPr>
          <w:rFonts w:cs="KFGQPC Uthmanic Script HAFS" w:asciiTheme="minorHAnsi" w:hAnsiTheme="minorHAnsi"/>
          <w:color w:val="000000"/>
          <w:sz w:val="32"/>
          <w:szCs w:val="32"/>
          <w:shd w:val="clear" w:color="auto" w:fill="FFFFFF"/>
          <w:rtl/>
        </w:rPr>
        <w:t xml:space="preserve"> </w:t>
      </w:r>
      <w:r>
        <w:rPr>
          <w:rFonts w:hint="cs" w:cs="KFGQPC Uthmanic Script HAFS" w:asciiTheme="minorHAnsi" w:hAnsiTheme="minorHAnsi"/>
          <w:color w:val="000000"/>
          <w:sz w:val="32"/>
          <w:szCs w:val="32"/>
          <w:shd w:val="clear" w:color="auto" w:fill="FFFFFF"/>
          <w:rtl/>
        </w:rPr>
        <w:t>لَا</w:t>
      </w:r>
      <w:r>
        <w:rPr>
          <w:rFonts w:cs="KFGQPC Uthmanic Script HAFS" w:asciiTheme="minorHAnsi" w:hAnsiTheme="minorHAnsi"/>
          <w:color w:val="000000"/>
          <w:sz w:val="32"/>
          <w:szCs w:val="32"/>
          <w:shd w:val="clear" w:color="auto" w:fill="FFFFFF"/>
          <w:rtl/>
        </w:rPr>
        <w:t xml:space="preserve"> </w:t>
      </w:r>
      <w:r>
        <w:rPr>
          <w:rFonts w:hint="cs" w:cs="KFGQPC Uthmanic Script HAFS" w:asciiTheme="minorHAnsi" w:hAnsiTheme="minorHAnsi"/>
          <w:color w:val="000000"/>
          <w:sz w:val="32"/>
          <w:szCs w:val="32"/>
          <w:shd w:val="clear" w:color="auto" w:fill="FFFFFF"/>
          <w:rtl/>
        </w:rPr>
        <w:t>يَجِدُواْ</w:t>
      </w:r>
      <w:r>
        <w:rPr>
          <w:rFonts w:cs="KFGQPC Uthmanic Script HAFS" w:asciiTheme="minorHAnsi" w:hAnsiTheme="minorHAnsi"/>
          <w:color w:val="000000"/>
          <w:sz w:val="32"/>
          <w:szCs w:val="32"/>
          <w:shd w:val="clear" w:color="auto" w:fill="FFFFFF"/>
          <w:rtl/>
        </w:rPr>
        <w:t xml:space="preserve"> </w:t>
      </w:r>
      <w:r>
        <w:rPr>
          <w:rFonts w:hint="cs" w:cs="KFGQPC Uthmanic Script HAFS" w:asciiTheme="minorHAnsi" w:hAnsiTheme="minorHAnsi"/>
          <w:color w:val="000000"/>
          <w:sz w:val="32"/>
          <w:szCs w:val="32"/>
          <w:shd w:val="clear" w:color="auto" w:fill="FFFFFF"/>
          <w:rtl/>
        </w:rPr>
        <w:t>فِيٓ</w:t>
      </w:r>
      <w:r>
        <w:rPr>
          <w:rFonts w:cs="KFGQPC Uthmanic Script HAFS" w:asciiTheme="minorHAnsi" w:hAnsiTheme="minorHAnsi"/>
          <w:color w:val="000000"/>
          <w:sz w:val="32"/>
          <w:szCs w:val="32"/>
          <w:shd w:val="clear" w:color="auto" w:fill="FFFFFF"/>
          <w:rtl/>
        </w:rPr>
        <w:t xml:space="preserve"> </w:t>
      </w:r>
      <w:r>
        <w:rPr>
          <w:rFonts w:hint="cs" w:cs="KFGQPC Uthmanic Script HAFS" w:asciiTheme="minorHAnsi" w:hAnsiTheme="minorHAnsi"/>
          <w:color w:val="000000"/>
          <w:sz w:val="32"/>
          <w:szCs w:val="32"/>
          <w:shd w:val="clear" w:color="auto" w:fill="FFFFFF"/>
          <w:rtl/>
        </w:rPr>
        <w:t>أَنفُسِهِمۡ</w:t>
      </w:r>
      <w:r>
        <w:rPr>
          <w:rFonts w:cs="KFGQPC Uthmanic Script HAFS" w:asciiTheme="minorHAnsi" w:hAnsiTheme="minorHAnsi"/>
          <w:color w:val="000000"/>
          <w:sz w:val="32"/>
          <w:szCs w:val="32"/>
          <w:shd w:val="clear" w:color="auto" w:fill="FFFFFF"/>
          <w:rtl/>
        </w:rPr>
        <w:t xml:space="preserve"> </w:t>
      </w:r>
      <w:r>
        <w:rPr>
          <w:rFonts w:hint="cs" w:cs="KFGQPC Uthmanic Script HAFS" w:asciiTheme="minorHAnsi" w:hAnsiTheme="minorHAnsi"/>
          <w:color w:val="000000"/>
          <w:sz w:val="32"/>
          <w:szCs w:val="32"/>
          <w:shd w:val="clear" w:color="auto" w:fill="FFFFFF"/>
          <w:rtl/>
        </w:rPr>
        <w:t>حَرَجٗا</w:t>
      </w:r>
      <w:r>
        <w:rPr>
          <w:rFonts w:cs="KFGQPC Uthmanic Script HAFS" w:asciiTheme="minorHAnsi" w:hAnsiTheme="minorHAnsi"/>
          <w:color w:val="000000"/>
          <w:sz w:val="32"/>
          <w:szCs w:val="32"/>
          <w:shd w:val="clear" w:color="auto" w:fill="FFFFFF"/>
          <w:rtl/>
        </w:rPr>
        <w:t xml:space="preserve"> </w:t>
      </w:r>
      <w:r>
        <w:rPr>
          <w:rFonts w:hint="cs" w:cs="KFGQPC Uthmanic Script HAFS" w:asciiTheme="minorHAnsi" w:hAnsiTheme="minorHAnsi"/>
          <w:color w:val="000000"/>
          <w:sz w:val="32"/>
          <w:szCs w:val="32"/>
          <w:shd w:val="clear" w:color="auto" w:fill="FFFFFF"/>
          <w:rtl/>
        </w:rPr>
        <w:t>مِّمَّا</w:t>
      </w:r>
      <w:r>
        <w:rPr>
          <w:rFonts w:cs="KFGQPC Uthmanic Script HAFS" w:asciiTheme="minorHAnsi" w:hAnsiTheme="minorHAnsi"/>
          <w:color w:val="000000"/>
          <w:sz w:val="32"/>
          <w:szCs w:val="32"/>
          <w:shd w:val="clear" w:color="auto" w:fill="FFFFFF"/>
          <w:rtl/>
        </w:rPr>
        <w:t xml:space="preserve"> </w:t>
      </w:r>
      <w:r>
        <w:rPr>
          <w:rFonts w:hint="cs" w:cs="KFGQPC Uthmanic Script HAFS" w:asciiTheme="minorHAnsi" w:hAnsiTheme="minorHAnsi"/>
          <w:color w:val="000000"/>
          <w:sz w:val="32"/>
          <w:szCs w:val="32"/>
          <w:shd w:val="clear" w:color="auto" w:fill="FFFFFF"/>
          <w:rtl/>
        </w:rPr>
        <w:t>قَضَيۡتَ</w:t>
      </w:r>
      <w:r>
        <w:rPr>
          <w:rFonts w:cs="KFGQPC Uthmanic Script HAFS" w:asciiTheme="minorHAnsi" w:hAnsiTheme="minorHAnsi"/>
          <w:color w:val="000000"/>
          <w:sz w:val="32"/>
          <w:szCs w:val="32"/>
          <w:shd w:val="clear" w:color="auto" w:fill="FFFFFF"/>
          <w:rtl/>
        </w:rPr>
        <w:t xml:space="preserve"> </w:t>
      </w:r>
      <w:r>
        <w:rPr>
          <w:rFonts w:hint="cs" w:cs="KFGQPC Uthmanic Script HAFS" w:asciiTheme="minorHAnsi" w:hAnsiTheme="minorHAnsi"/>
          <w:color w:val="000000"/>
          <w:sz w:val="32"/>
          <w:szCs w:val="32"/>
          <w:shd w:val="clear" w:color="auto" w:fill="FFFFFF"/>
          <w:rtl/>
        </w:rPr>
        <w:t>وَيُسَلِّمُواْ</w:t>
      </w:r>
      <w:r>
        <w:rPr>
          <w:rFonts w:cs="KFGQPC Uthmanic Script HAFS" w:asciiTheme="minorHAnsi" w:hAnsiTheme="minorHAnsi"/>
          <w:color w:val="000000"/>
          <w:sz w:val="32"/>
          <w:szCs w:val="32"/>
          <w:shd w:val="clear" w:color="auto" w:fill="FFFFFF"/>
          <w:rtl/>
        </w:rPr>
        <w:t xml:space="preserve"> </w:t>
      </w:r>
      <w:r>
        <w:rPr>
          <w:rFonts w:hint="cs" w:cs="KFGQPC Uthmanic Script HAFS" w:asciiTheme="minorHAnsi" w:hAnsiTheme="minorHAnsi"/>
          <w:color w:val="000000"/>
          <w:sz w:val="32"/>
          <w:szCs w:val="32"/>
          <w:shd w:val="clear" w:color="auto" w:fill="FFFFFF"/>
          <w:rtl/>
        </w:rPr>
        <w:t>تَسۡلِيمٗا</w:t>
      </w:r>
      <w:r>
        <w:rPr>
          <w:rFonts w:cs="KFGQPC Uthmanic Script HAFS" w:asciiTheme="minorHAnsi" w:hAnsiTheme="minorHAnsi"/>
          <w:color w:val="000000"/>
          <w:sz w:val="32"/>
          <w:szCs w:val="32"/>
          <w:shd w:val="clear" w:color="auto" w:fill="FFFFFF"/>
          <w:rtl/>
        </w:rPr>
        <w:t>٦٥</w:t>
      </w:r>
      <w:r>
        <w:rPr>
          <w:rFonts w:cs="Traditional Arabic" w:asciiTheme="minorHAnsi" w:hAnsiTheme="minorHAnsi"/>
          <w:color w:val="000000"/>
          <w:sz w:val="32"/>
          <w:szCs w:val="32"/>
          <w:shd w:val="clear" w:color="auto" w:fill="FFFFFF"/>
          <w:rtl/>
        </w:rPr>
        <w:t>﴾</w:t>
      </w:r>
      <w:r>
        <w:rPr>
          <w:rFonts w:cs="KFGQPC Uthmanic Script HAFS" w:asciiTheme="minorHAnsi" w:hAnsiTheme="minorHAnsi"/>
          <w:color w:val="000000"/>
          <w:sz w:val="32"/>
          <w:szCs w:val="32"/>
          <w:shd w:val="clear" w:color="auto" w:fill="FFFFFF"/>
          <w:rtl/>
        </w:rPr>
        <w:t xml:space="preserve"> </w:t>
      </w:r>
      <w:r>
        <w:rPr>
          <w:rFonts w:cs="Arial" w:asciiTheme="minorHAnsi" w:hAnsiTheme="minorHAnsi"/>
          <w:color w:val="000000"/>
          <w:sz w:val="28"/>
          <w:szCs w:val="28"/>
          <w:shd w:val="clear" w:color="auto" w:fill="FFFFFF"/>
          <w:rtl/>
        </w:rPr>
        <w:t>[</w:t>
      </w:r>
      <w:r>
        <w:rPr>
          <w:rFonts w:hint="cs" w:cs="Arial" w:asciiTheme="minorHAnsi" w:hAnsiTheme="minorHAnsi"/>
          <w:color w:val="000000"/>
          <w:sz w:val="28"/>
          <w:szCs w:val="28"/>
          <w:shd w:val="clear" w:color="auto" w:fill="FFFFFF"/>
          <w:rtl/>
        </w:rPr>
        <w:t>النساء</w:t>
      </w:r>
      <w:r>
        <w:rPr>
          <w:rFonts w:cs="Arial" w:asciiTheme="minorHAnsi" w:hAnsiTheme="minorHAnsi"/>
          <w:color w:val="000000"/>
          <w:sz w:val="28"/>
          <w:szCs w:val="28"/>
          <w:shd w:val="clear" w:color="auto" w:fill="FFFFFF"/>
          <w:rtl/>
        </w:rPr>
        <w:t>: 65]</w:t>
      </w:r>
      <w:r>
        <w:rPr>
          <w:rFonts w:cs="KFGQPC Uthmanic Script HAFS" w:asciiTheme="minorHAnsi" w:hAnsiTheme="minorHAnsi"/>
          <w:color w:val="000000"/>
          <w:sz w:val="32"/>
          <w:szCs w:val="32"/>
          <w:shd w:val="clear" w:color="auto" w:fill="FFFFFF"/>
          <w:rtl/>
        </w:rPr>
        <w:t xml:space="preserve"> </w:t>
      </w:r>
    </w:p>
    <w:p>
      <w:pPr>
        <w:ind w:left="720"/>
        <w:rPr>
          <w:rFonts w:cs="Arial" w:asciiTheme="minorHAnsi" w:hAnsiTheme="minorHAnsi"/>
          <w:i/>
          <w:iCs/>
          <w:color w:val="000000"/>
          <w:sz w:val="28"/>
          <w:szCs w:val="24"/>
          <w:shd w:val="clear" w:color="auto" w:fill="FFFFFF"/>
        </w:rPr>
      </w:pPr>
      <w:r>
        <w:rPr>
          <w:rFonts w:cs="Arial" w:asciiTheme="minorHAnsi" w:hAnsiTheme="minorHAnsi"/>
          <w:i/>
          <w:iCs/>
          <w:color w:val="000000"/>
          <w:sz w:val="28"/>
          <w:szCs w:val="24"/>
          <w:shd w:val="clear" w:color="auto" w:fill="FFFFFF"/>
        </w:rPr>
        <w:t>But no, by your Lord, they will not [truly] believe until they make you, [O Muhammad], an arbiter concerning that over which they dispute among themselves and then find within themselves no discomfort from what you have judged and submit in [full, willing] submission.</w:t>
      </w:r>
    </w:p>
    <w:p>
      <w:pPr>
        <w:rPr>
          <w:rFonts w:cs="Arial" w:asciiTheme="minorHAnsi" w:hAnsiTheme="minorHAnsi"/>
          <w:i/>
          <w:iCs/>
          <w:color w:val="000000"/>
          <w:sz w:val="28"/>
          <w:szCs w:val="24"/>
          <w:shd w:val="clear" w:color="auto" w:fill="FFFFFF"/>
        </w:rPr>
      </w:pPr>
    </w:p>
    <w:p>
      <w:pPr>
        <w:rPr>
          <w:rFonts w:cs="Arial" w:asciiTheme="minorHAnsi" w:hAnsiTheme="minorHAnsi"/>
          <w:color w:val="000000"/>
          <w:sz w:val="28"/>
          <w:szCs w:val="24"/>
          <w:shd w:val="clear" w:color="auto" w:fill="FFFFFF"/>
        </w:rPr>
      </w:pPr>
      <w:r>
        <w:rPr>
          <w:rFonts w:cs="Arial" w:asciiTheme="minorHAnsi" w:hAnsiTheme="minorHAnsi"/>
          <w:color w:val="000000"/>
          <w:sz w:val="28"/>
          <w:szCs w:val="24"/>
          <w:shd w:val="clear" w:color="auto" w:fill="FFFFFF"/>
        </w:rPr>
        <w:t>From the Sunnah, Hani bin Yazid narrated:</w:t>
      </w:r>
      <w:r>
        <w:rPr>
          <w:rStyle w:val="5"/>
          <w:rFonts w:cs="Arial" w:asciiTheme="minorHAnsi" w:hAnsiTheme="minorHAnsi"/>
          <w:color w:val="000000"/>
          <w:sz w:val="28"/>
          <w:szCs w:val="24"/>
          <w:shd w:val="clear" w:color="auto" w:fill="FFFFFF"/>
        </w:rPr>
        <w:footnoteReference w:id="25"/>
      </w:r>
      <w:r>
        <w:rPr>
          <w:rFonts w:cs="Arial" w:asciiTheme="minorHAnsi" w:hAnsiTheme="minorHAnsi"/>
          <w:color w:val="000000"/>
          <w:sz w:val="28"/>
          <w:szCs w:val="24"/>
          <w:shd w:val="clear" w:color="auto" w:fill="FFFFFF"/>
        </w:rPr>
        <w:t xml:space="preserve"> </w:t>
      </w:r>
    </w:p>
    <w:p>
      <w:pPr>
        <w:pStyle w:val="9"/>
        <w:shd w:val="clear" w:color="auto" w:fill="FFFFFF"/>
        <w:spacing w:line="225" w:lineRule="atLeast"/>
        <w:ind w:left="720"/>
        <w:jc w:val="both"/>
        <w:rPr>
          <w:rFonts w:asciiTheme="minorHAnsi" w:hAnsiTheme="minorHAnsi"/>
          <w:i/>
          <w:iCs/>
          <w:color w:val="000000"/>
          <w:sz w:val="28"/>
          <w:szCs w:val="28"/>
        </w:rPr>
      </w:pPr>
      <w:r>
        <w:rPr>
          <w:rFonts w:asciiTheme="minorHAnsi" w:hAnsiTheme="minorHAnsi"/>
          <w:i/>
          <w:iCs/>
          <w:color w:val="000000"/>
          <w:sz w:val="28"/>
          <w:szCs w:val="28"/>
        </w:rPr>
        <w:t>When Hani went with his people in a deputation to the Messenger of Allah (SAW), he heard them calling him by his kunyah (surname), Abulhakam. So the Messenger of Allah (SAW) called him and said: Allah is the judge (al-Hakam), and to Him judgment belongs. Why are you given the epithet (kuniyah) of Abulhakam? He replied: When my people disagree about a matter, they come to me, and I decide between them, and both parties are satisfied with my decision. He said: How good this is! What children have you? He replied: I have Shurayh, Muslim and Abdullah. He asked; Who is the oldest of them? I replied: Shurayh. He said: Then you are Abu Shurayh.</w:t>
      </w:r>
    </w:p>
    <w:p>
      <w:pPr>
        <w:rPr>
          <w:sz w:val="28"/>
          <w:szCs w:val="28"/>
        </w:rPr>
      </w:pPr>
      <w:r>
        <w:rPr>
          <w:sz w:val="28"/>
          <w:szCs w:val="28"/>
        </w:rPr>
        <w:t xml:space="preserve">The foregoing hadith indicates that the Prophet (SAW) affirms the arbitral practice of Abu Shurayh with his remark “How good this is!”. This is an indication of his prophetic approval and thus brings it under the purview of legal authorities derived from the Sunnah. In consensus of the Muslim jurists since the time of the rightly guided caliphs recognized </w:t>
      </w:r>
      <w:r>
        <w:rPr>
          <w:i/>
          <w:iCs/>
          <w:sz w:val="28"/>
          <w:szCs w:val="28"/>
        </w:rPr>
        <w:t xml:space="preserve">Tahkeem </w:t>
      </w:r>
      <w:r>
        <w:rPr>
          <w:sz w:val="28"/>
          <w:szCs w:val="28"/>
        </w:rPr>
        <w:t xml:space="preserve">as one of the dispute resolution processes. </w:t>
      </w:r>
    </w:p>
    <w:p>
      <w:pPr>
        <w:rPr>
          <w:sz w:val="28"/>
          <w:szCs w:val="28"/>
        </w:rPr>
      </w:pPr>
    </w:p>
    <w:p>
      <w:pPr>
        <w:rPr>
          <w:sz w:val="28"/>
          <w:szCs w:val="28"/>
        </w:rPr>
      </w:pPr>
      <w:r>
        <w:rPr>
          <w:sz w:val="28"/>
          <w:szCs w:val="28"/>
        </w:rPr>
        <w:t xml:space="preserve">Finally on </w:t>
      </w:r>
      <w:r>
        <w:rPr>
          <w:i/>
          <w:iCs/>
          <w:sz w:val="28"/>
          <w:szCs w:val="28"/>
        </w:rPr>
        <w:t>Tahkim,</w:t>
      </w:r>
      <w:r>
        <w:rPr>
          <w:sz w:val="28"/>
          <w:szCs w:val="28"/>
        </w:rPr>
        <w:t xml:space="preserve"> it must be emphasized that informalism is one virtue of </w:t>
      </w:r>
      <w:r>
        <w:rPr>
          <w:i/>
          <w:iCs/>
          <w:sz w:val="28"/>
          <w:szCs w:val="28"/>
        </w:rPr>
        <w:t>Tahkim</w:t>
      </w:r>
      <w:r>
        <w:rPr>
          <w:sz w:val="28"/>
          <w:szCs w:val="28"/>
        </w:rPr>
        <w:t xml:space="preserve"> under Islamic law that makes it far less technical, cheap, speedy and time-saving process. This emphasis has become necessary in view of the technicality, formality, high-cost that now characterize the conventional arbitration as it is being witnessed across many jurisdictions.</w:t>
      </w:r>
    </w:p>
    <w:p>
      <w:pPr>
        <w:rPr>
          <w:sz w:val="28"/>
          <w:szCs w:val="28"/>
        </w:rPr>
      </w:pPr>
    </w:p>
    <w:p>
      <w:pPr>
        <w:pStyle w:val="11"/>
        <w:numPr>
          <w:ilvl w:val="1"/>
          <w:numId w:val="4"/>
        </w:numPr>
        <w:rPr>
          <w:b/>
          <w:bCs/>
          <w:sz w:val="28"/>
          <w:szCs w:val="28"/>
        </w:rPr>
      </w:pPr>
      <w:r>
        <w:rPr>
          <w:b/>
          <w:bCs/>
          <w:i/>
          <w:iCs/>
          <w:sz w:val="28"/>
          <w:szCs w:val="28"/>
        </w:rPr>
        <w:t xml:space="preserve"> SULH WAT-TAHKIM</w:t>
      </w:r>
      <w:r>
        <w:rPr>
          <w:b/>
          <w:bCs/>
          <w:sz w:val="28"/>
          <w:szCs w:val="28"/>
        </w:rPr>
        <w:t xml:space="preserve"> (MED-ARB)</w:t>
      </w:r>
    </w:p>
    <w:p>
      <w:pPr>
        <w:rPr>
          <w:b/>
          <w:bCs/>
          <w:sz w:val="28"/>
          <w:szCs w:val="28"/>
        </w:rPr>
      </w:pPr>
    </w:p>
    <w:p>
      <w:pPr>
        <w:rPr>
          <w:sz w:val="28"/>
          <w:szCs w:val="28"/>
        </w:rPr>
      </w:pPr>
      <w:r>
        <w:rPr>
          <w:sz w:val="28"/>
          <w:szCs w:val="28"/>
        </w:rPr>
        <w:t xml:space="preserve">In simple terms, </w:t>
      </w:r>
      <w:r>
        <w:rPr>
          <w:i/>
          <w:iCs/>
          <w:sz w:val="28"/>
          <w:szCs w:val="28"/>
        </w:rPr>
        <w:t xml:space="preserve">Sulh wat-Tahkim </w:t>
      </w:r>
      <w:r>
        <w:rPr>
          <w:sz w:val="28"/>
          <w:szCs w:val="28"/>
        </w:rPr>
        <w:t xml:space="preserve">is a combination of mediation and arbitration. It is adopted in cases or situations where </w:t>
      </w:r>
      <w:r>
        <w:rPr>
          <w:i/>
          <w:iCs/>
          <w:sz w:val="28"/>
          <w:szCs w:val="28"/>
        </w:rPr>
        <w:t>Sulh</w:t>
      </w:r>
      <w:r>
        <w:rPr>
          <w:sz w:val="28"/>
          <w:szCs w:val="28"/>
        </w:rPr>
        <w:t xml:space="preserve"> is opted for at the initial stage and then concluded through </w:t>
      </w:r>
      <w:r>
        <w:rPr>
          <w:i/>
          <w:iCs/>
          <w:sz w:val="28"/>
          <w:szCs w:val="28"/>
        </w:rPr>
        <w:t>Tahkim,</w:t>
      </w:r>
      <w:r>
        <w:rPr>
          <w:sz w:val="28"/>
          <w:szCs w:val="28"/>
        </w:rPr>
        <w:t xml:space="preserve"> in the event that parties are unable to resolve their dispute through </w:t>
      </w:r>
      <w:r>
        <w:rPr>
          <w:i/>
          <w:iCs/>
          <w:sz w:val="28"/>
          <w:szCs w:val="28"/>
        </w:rPr>
        <w:t xml:space="preserve">Sulh. </w:t>
      </w:r>
      <w:r>
        <w:rPr>
          <w:sz w:val="28"/>
          <w:szCs w:val="28"/>
        </w:rPr>
        <w:t>Known as Med-Arb in the conventional ADR, there is a genuine reason to believe that the practice originated from Islamic law. A combined study of verses 35 and 128 of Surah an-Nisaa’, reveals the Med-Arb processes as follows:</w:t>
      </w:r>
    </w:p>
    <w:p>
      <w:pPr>
        <w:rPr>
          <w:sz w:val="28"/>
          <w:szCs w:val="28"/>
        </w:rPr>
      </w:pPr>
    </w:p>
    <w:p>
      <w:pPr>
        <w:bidi/>
        <w:rPr>
          <w:rFonts w:cs="KFGQPC Uthmanic Script HAFS"/>
          <w:color w:val="000000"/>
          <w:sz w:val="32"/>
          <w:szCs w:val="32"/>
          <w:shd w:val="clear" w:color="auto" w:fill="FFFFFF"/>
          <w:rtl/>
        </w:rPr>
      </w:pPr>
      <w:r>
        <w:rPr>
          <w:rFonts w:cs="Traditional Arabic"/>
          <w:color w:val="000000"/>
          <w:sz w:val="32"/>
          <w:szCs w:val="32"/>
          <w:shd w:val="clear" w:color="auto" w:fill="FFFFFF"/>
          <w:rtl/>
        </w:rPr>
        <w:t>﴿</w:t>
      </w:r>
      <w:r>
        <w:rPr>
          <w:rFonts w:hint="cs" w:cs="KFGQPC Uthmanic Script HAFS"/>
          <w:color w:val="000000"/>
          <w:sz w:val="32"/>
          <w:szCs w:val="32"/>
          <w:shd w:val="clear" w:color="auto" w:fill="FFFFFF"/>
          <w:rtl/>
        </w:rPr>
        <w:t>وَإِنِ</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ٱمۡرَأَةٌ</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خَافَتۡ</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مِنۢ</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بَعۡلِهَا</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نُشُوزًا</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أَوۡ</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إِعۡرَاضٗا</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فَلَا</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جُنَاحَ</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عَلَيۡهِمَآ</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أَن</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يُصۡلِحَا</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بَيۡنَهُمَا</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صُلۡحٗاۚ</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وَٱلصُّلۡحُ</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خَيۡرٞۗ</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وَأُحۡضِرَتِ</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ٱلۡأَنفُسُ</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ٱلشُّحَّۚ</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وَإِن</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تُحۡسِنُواْ</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وَتَتَّقُواْ</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فَإِنَّ</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ٱللَّهَ</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كَانَ</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بِمَا</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تَعۡمَلُونَ</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خَبِيرٗا</w:t>
      </w:r>
      <w:r>
        <w:rPr>
          <w:rFonts w:cs="KFGQPC Uthmanic Script HAFS"/>
          <w:color w:val="000000"/>
          <w:sz w:val="32"/>
          <w:szCs w:val="32"/>
          <w:shd w:val="clear" w:color="auto" w:fill="FFFFFF"/>
          <w:rtl/>
        </w:rPr>
        <w:t>١٢٨</w:t>
      </w:r>
      <w:r>
        <w:rPr>
          <w:rFonts w:cs="Traditional Arabic"/>
          <w:color w:val="000000"/>
          <w:sz w:val="32"/>
          <w:szCs w:val="32"/>
          <w:shd w:val="clear" w:color="auto" w:fill="FFFFFF"/>
          <w:rtl/>
        </w:rPr>
        <w:t>﴾</w:t>
      </w:r>
      <w:r>
        <w:rPr>
          <w:rFonts w:cs="KFGQPC Uthmanic Script HAFS"/>
          <w:color w:val="000000"/>
          <w:sz w:val="32"/>
          <w:szCs w:val="32"/>
          <w:shd w:val="clear" w:color="auto" w:fill="FFFFFF"/>
          <w:rtl/>
        </w:rPr>
        <w:t xml:space="preserve"> </w:t>
      </w:r>
      <w:r>
        <w:rPr>
          <w:rFonts w:cs="Arial"/>
          <w:color w:val="000000"/>
          <w:sz w:val="28"/>
          <w:szCs w:val="28"/>
          <w:shd w:val="clear" w:color="auto" w:fill="FFFFFF"/>
          <w:rtl/>
        </w:rPr>
        <w:t>[</w:t>
      </w:r>
      <w:r>
        <w:rPr>
          <w:rFonts w:hint="cs" w:cs="Arial"/>
          <w:color w:val="000000"/>
          <w:sz w:val="28"/>
          <w:szCs w:val="28"/>
          <w:shd w:val="clear" w:color="auto" w:fill="FFFFFF"/>
          <w:rtl/>
        </w:rPr>
        <w:t>النساء</w:t>
      </w:r>
      <w:r>
        <w:rPr>
          <w:rFonts w:cs="Arial"/>
          <w:color w:val="000000"/>
          <w:sz w:val="28"/>
          <w:szCs w:val="28"/>
          <w:shd w:val="clear" w:color="auto" w:fill="FFFFFF"/>
          <w:rtl/>
        </w:rPr>
        <w:t>: 128]</w:t>
      </w:r>
      <w:r>
        <w:rPr>
          <w:rFonts w:cs="KFGQPC Uthmanic Script HAFS"/>
          <w:color w:val="000000"/>
          <w:sz w:val="28"/>
          <w:szCs w:val="28"/>
          <w:shd w:val="clear" w:color="auto" w:fill="FFFFFF"/>
          <w:rtl/>
        </w:rPr>
        <w:t xml:space="preserve"> </w:t>
      </w:r>
    </w:p>
    <w:p>
      <w:pPr>
        <w:ind w:left="720"/>
        <w:rPr>
          <w:rFonts w:cs="Arial"/>
          <w:i/>
          <w:iCs/>
          <w:color w:val="000000"/>
          <w:sz w:val="28"/>
          <w:szCs w:val="24"/>
          <w:shd w:val="clear" w:color="auto" w:fill="FFFFFF"/>
        </w:rPr>
      </w:pPr>
      <w:r>
        <w:rPr>
          <w:rFonts w:cs="Arial"/>
          <w:i/>
          <w:iCs/>
          <w:color w:val="000000"/>
          <w:sz w:val="28"/>
          <w:szCs w:val="24"/>
          <w:shd w:val="clear" w:color="auto" w:fill="FFFFFF"/>
        </w:rPr>
        <w:t>And if a woman fears from her husband contempt or evasion, there is no sin upon them if they make terms of settlement between them - and settlement is best. And present in [human] souls is stinginess. But if you do good and fear Allah - then indeed Allah is ever, with what you do, Acquainted.</w:t>
      </w:r>
    </w:p>
    <w:p>
      <w:pPr>
        <w:ind w:left="720"/>
        <w:rPr>
          <w:rFonts w:cs="Arial"/>
          <w:i/>
          <w:iCs/>
          <w:color w:val="000000"/>
          <w:sz w:val="28"/>
          <w:szCs w:val="24"/>
          <w:shd w:val="clear" w:color="auto" w:fill="FFFFFF"/>
        </w:rPr>
      </w:pPr>
    </w:p>
    <w:p>
      <w:pPr>
        <w:bidi/>
        <w:jc w:val="left"/>
        <w:rPr>
          <w:rFonts w:cs="KFGQPC Uthmanic Script HAFS"/>
          <w:color w:val="000000"/>
          <w:sz w:val="32"/>
          <w:szCs w:val="32"/>
          <w:shd w:val="clear" w:color="auto" w:fill="FFFFFF"/>
        </w:rPr>
      </w:pPr>
      <w:r>
        <w:rPr>
          <w:rFonts w:cs="Traditional Arabic"/>
          <w:color w:val="000000"/>
          <w:sz w:val="32"/>
          <w:szCs w:val="32"/>
          <w:shd w:val="clear" w:color="auto" w:fill="FFFFFF"/>
          <w:rtl/>
        </w:rPr>
        <w:t>﴿</w:t>
      </w:r>
      <w:r>
        <w:rPr>
          <w:rFonts w:hint="cs" w:cs="KFGQPC Uthmanic Script HAFS"/>
          <w:color w:val="000000"/>
          <w:sz w:val="32"/>
          <w:szCs w:val="32"/>
          <w:shd w:val="clear" w:color="auto" w:fill="FFFFFF"/>
          <w:rtl/>
        </w:rPr>
        <w:t>وَإِنۡ</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خِفۡتُمۡ</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شِقَاقَ</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بَيۡنِهِمَا</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فَٱبۡعَثُواْ</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حَكَمٗا</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مِّنۡ</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أَهۡلِهِۦ</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وَحَكَمٗا</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مِّنۡ</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أَهۡلِهَآ</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إِن</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يُرِيدَآ</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إِصۡلَٰحٗا</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يُوَفِّقِ</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ٱللَّهُ</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بَيۡنَهُمَآۗ</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إِنَّ</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ٱللَّهَ</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كَانَ</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عَلِيمًا</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خَبِيرٗا</w:t>
      </w:r>
      <w:r>
        <w:rPr>
          <w:rFonts w:cs="KFGQPC Uthmanic Script HAFS"/>
          <w:color w:val="000000"/>
          <w:sz w:val="32"/>
          <w:szCs w:val="32"/>
          <w:shd w:val="clear" w:color="auto" w:fill="FFFFFF"/>
          <w:rtl/>
        </w:rPr>
        <w:t>٣٥</w:t>
      </w:r>
      <w:r>
        <w:rPr>
          <w:rFonts w:cs="Traditional Arabic"/>
          <w:color w:val="000000"/>
          <w:sz w:val="32"/>
          <w:szCs w:val="32"/>
          <w:shd w:val="clear" w:color="auto" w:fill="FFFFFF"/>
          <w:rtl/>
        </w:rPr>
        <w:t>﴾</w:t>
      </w:r>
      <w:r>
        <w:rPr>
          <w:rFonts w:cs="KFGQPC Uthmanic Script HAFS"/>
          <w:color w:val="000000"/>
          <w:sz w:val="28"/>
          <w:szCs w:val="28"/>
          <w:shd w:val="clear" w:color="auto" w:fill="FFFFFF"/>
          <w:rtl/>
        </w:rPr>
        <w:t xml:space="preserve"> </w:t>
      </w:r>
      <w:r>
        <w:rPr>
          <w:rFonts w:cs="Arial"/>
          <w:color w:val="000000"/>
          <w:sz w:val="28"/>
          <w:szCs w:val="28"/>
          <w:shd w:val="clear" w:color="auto" w:fill="FFFFFF"/>
          <w:rtl/>
        </w:rPr>
        <w:t>[</w:t>
      </w:r>
      <w:r>
        <w:rPr>
          <w:rFonts w:hint="cs" w:cs="Arial"/>
          <w:color w:val="000000"/>
          <w:sz w:val="28"/>
          <w:szCs w:val="28"/>
          <w:shd w:val="clear" w:color="auto" w:fill="FFFFFF"/>
          <w:rtl/>
        </w:rPr>
        <w:t>النساء</w:t>
      </w:r>
      <w:r>
        <w:rPr>
          <w:rFonts w:cs="Arial"/>
          <w:color w:val="000000"/>
          <w:sz w:val="28"/>
          <w:szCs w:val="28"/>
          <w:shd w:val="clear" w:color="auto" w:fill="FFFFFF"/>
          <w:rtl/>
        </w:rPr>
        <w:t>: 35]</w:t>
      </w:r>
      <w:r>
        <w:rPr>
          <w:rFonts w:cs="KFGQPC Uthmanic Script HAFS"/>
          <w:color w:val="000000"/>
          <w:sz w:val="28"/>
          <w:szCs w:val="28"/>
          <w:shd w:val="clear" w:color="auto" w:fill="FFFFFF"/>
          <w:rtl/>
        </w:rPr>
        <w:t xml:space="preserve"> </w:t>
      </w:r>
    </w:p>
    <w:p>
      <w:pPr>
        <w:ind w:left="720"/>
        <w:rPr>
          <w:rFonts w:cs="Arial"/>
          <w:i/>
          <w:iCs/>
          <w:color w:val="000000"/>
          <w:sz w:val="28"/>
          <w:szCs w:val="24"/>
        </w:rPr>
      </w:pPr>
      <w:r>
        <w:rPr>
          <w:rFonts w:cs="Arial"/>
          <w:i/>
          <w:iCs/>
          <w:color w:val="000000"/>
          <w:sz w:val="28"/>
          <w:szCs w:val="24"/>
          <w:shd w:val="clear" w:color="auto" w:fill="FFFFFF"/>
        </w:rPr>
        <w:t>And if you fear dissension between the two, send an arbitrator from his people and an arbitrator from her people. If they both desire reconciliation, Allah will cause it between them. Indeed, Allah is ever Knowing and Acquainted [with all things].</w:t>
      </w:r>
    </w:p>
    <w:p>
      <w:pPr>
        <w:rPr>
          <w:b/>
          <w:bCs/>
          <w:sz w:val="28"/>
          <w:szCs w:val="28"/>
        </w:rPr>
      </w:pPr>
    </w:p>
    <w:p>
      <w:pPr>
        <w:pStyle w:val="11"/>
        <w:numPr>
          <w:ilvl w:val="1"/>
          <w:numId w:val="4"/>
        </w:numPr>
        <w:rPr>
          <w:b/>
          <w:bCs/>
          <w:sz w:val="28"/>
          <w:szCs w:val="28"/>
        </w:rPr>
      </w:pPr>
      <w:r>
        <w:rPr>
          <w:b/>
          <w:bCs/>
          <w:i/>
          <w:iCs/>
          <w:sz w:val="28"/>
          <w:szCs w:val="28"/>
        </w:rPr>
        <w:t xml:space="preserve"> QADA’UL MAZALIM</w:t>
      </w:r>
      <w:r>
        <w:rPr>
          <w:b/>
          <w:bCs/>
          <w:sz w:val="28"/>
          <w:szCs w:val="28"/>
        </w:rPr>
        <w:t xml:space="preserve"> (REDRESS BY </w:t>
      </w:r>
      <w:r>
        <w:rPr>
          <w:b/>
          <w:bCs/>
          <w:i/>
          <w:iCs/>
          <w:sz w:val="28"/>
          <w:szCs w:val="28"/>
        </w:rPr>
        <w:t>MAZALIM</w:t>
      </w:r>
      <w:r>
        <w:rPr>
          <w:b/>
          <w:bCs/>
          <w:sz w:val="28"/>
          <w:szCs w:val="28"/>
        </w:rPr>
        <w:t xml:space="preserve"> ADMINISTRATOR)</w:t>
      </w:r>
    </w:p>
    <w:p>
      <w:pPr>
        <w:rPr>
          <w:b/>
          <w:bCs/>
          <w:sz w:val="28"/>
          <w:szCs w:val="28"/>
        </w:rPr>
      </w:pPr>
    </w:p>
    <w:p>
      <w:pPr>
        <w:rPr>
          <w:sz w:val="28"/>
          <w:szCs w:val="28"/>
        </w:rPr>
      </w:pPr>
      <w:r>
        <w:rPr>
          <w:i/>
          <w:iCs/>
          <w:sz w:val="28"/>
          <w:szCs w:val="28"/>
        </w:rPr>
        <w:t>Mazalim</w:t>
      </w:r>
      <w:r>
        <w:rPr>
          <w:sz w:val="28"/>
          <w:szCs w:val="28"/>
        </w:rPr>
        <w:t xml:space="preserve"> is the plural form of </w:t>
      </w:r>
      <w:r>
        <w:rPr>
          <w:i/>
          <w:iCs/>
          <w:sz w:val="28"/>
          <w:szCs w:val="28"/>
        </w:rPr>
        <w:t xml:space="preserve">Mazlamah </w:t>
      </w:r>
      <w:r>
        <w:rPr>
          <w:sz w:val="28"/>
          <w:szCs w:val="28"/>
        </w:rPr>
        <w:t xml:space="preserve">which literally means misdeed, wrong, and act of injustice. By its technical meaning </w:t>
      </w:r>
      <w:r>
        <w:rPr>
          <w:i/>
          <w:iCs/>
          <w:sz w:val="28"/>
          <w:szCs w:val="28"/>
        </w:rPr>
        <w:t>Mazalim</w:t>
      </w:r>
      <w:r>
        <w:rPr>
          <w:sz w:val="28"/>
          <w:szCs w:val="28"/>
        </w:rPr>
        <w:t xml:space="preserve"> refers to redress by state institution for the wrong or injustice suffered by complainant. The administration of </w:t>
      </w:r>
      <w:r>
        <w:rPr>
          <w:i/>
          <w:iCs/>
          <w:sz w:val="28"/>
          <w:szCs w:val="28"/>
        </w:rPr>
        <w:t>Mazalim</w:t>
      </w:r>
      <w:r>
        <w:rPr>
          <w:sz w:val="28"/>
          <w:szCs w:val="28"/>
        </w:rPr>
        <w:t xml:space="preserve"> is considered as leading of litigants to equity and justice and forcible prevention of contending litigants from denial through fright of the authority.</w:t>
      </w:r>
      <w:r>
        <w:rPr>
          <w:rStyle w:val="5"/>
          <w:sz w:val="28"/>
          <w:szCs w:val="28"/>
        </w:rPr>
        <w:footnoteReference w:id="26"/>
      </w:r>
      <w:r>
        <w:rPr>
          <w:sz w:val="28"/>
          <w:szCs w:val="28"/>
        </w:rPr>
        <w:t xml:space="preserve"> The main purpose of </w:t>
      </w:r>
      <w:r>
        <w:rPr>
          <w:i/>
          <w:iCs/>
          <w:sz w:val="28"/>
          <w:szCs w:val="28"/>
        </w:rPr>
        <w:t>Mazalim</w:t>
      </w:r>
      <w:r>
        <w:rPr>
          <w:sz w:val="28"/>
          <w:szCs w:val="28"/>
        </w:rPr>
        <w:t xml:space="preserve"> as an institution is to achieve divine justice for all its subjects. Judicial justice in all legal system, including Islamic law, may still fall short of expectations as it may not succeed in penetrating into minutes and complicated issues of mankind’s activities. The Prophet (SAW) in one narration was reported to have said:</w:t>
      </w:r>
      <w:r>
        <w:rPr>
          <w:rStyle w:val="5"/>
          <w:sz w:val="28"/>
          <w:szCs w:val="28"/>
        </w:rPr>
        <w:footnoteReference w:id="27"/>
      </w:r>
    </w:p>
    <w:p>
      <w:pPr>
        <w:ind w:left="720"/>
        <w:rPr>
          <w:i/>
          <w:iCs/>
          <w:sz w:val="28"/>
          <w:szCs w:val="28"/>
        </w:rPr>
      </w:pPr>
    </w:p>
    <w:p>
      <w:pPr>
        <w:ind w:left="720"/>
        <w:rPr>
          <w:i/>
          <w:iCs/>
          <w:sz w:val="28"/>
          <w:szCs w:val="28"/>
        </w:rPr>
      </w:pPr>
      <w:r>
        <w:rPr>
          <w:i/>
          <w:iCs/>
          <w:sz w:val="28"/>
          <w:szCs w:val="28"/>
        </w:rPr>
        <w:t>I am a human being, verily you bring case before me for my adjudication and one of you tender better proofs than the other and I decided it accordingly, based on the strength of evidence. But to those in whose favour I give judgement concerning any of the rights of his brother, let him not take it. For I only cut for him a piece of the fire.</w:t>
      </w:r>
    </w:p>
    <w:p>
      <w:pPr>
        <w:ind w:left="720"/>
        <w:rPr>
          <w:i/>
          <w:iCs/>
          <w:sz w:val="28"/>
          <w:szCs w:val="28"/>
        </w:rPr>
      </w:pPr>
    </w:p>
    <w:p>
      <w:pPr>
        <w:rPr>
          <w:sz w:val="28"/>
          <w:szCs w:val="28"/>
        </w:rPr>
      </w:pPr>
      <w:r>
        <w:rPr>
          <w:sz w:val="28"/>
          <w:szCs w:val="28"/>
        </w:rPr>
        <w:t xml:space="preserve">The </w:t>
      </w:r>
      <w:r>
        <w:rPr>
          <w:i/>
          <w:iCs/>
          <w:sz w:val="28"/>
          <w:szCs w:val="28"/>
        </w:rPr>
        <w:t>Mazalim</w:t>
      </w:r>
      <w:r>
        <w:rPr>
          <w:sz w:val="28"/>
          <w:szCs w:val="28"/>
        </w:rPr>
        <w:t xml:space="preserve"> is separated from the judiciary and those who are appointed must be effective, respectful, modest and pious. In order to enjoy some level of freedom to function in the society, the institution is not structured like an independent and not like an appendage of the executive. As a primary duty, officers of this institution initiate investigations on injustice committed by the high and the low in the society. The jurisdiction of Mazalim includes:</w:t>
      </w:r>
    </w:p>
    <w:p>
      <w:pPr>
        <w:rPr>
          <w:sz w:val="28"/>
          <w:szCs w:val="28"/>
        </w:rPr>
      </w:pPr>
    </w:p>
    <w:p>
      <w:pPr>
        <w:pStyle w:val="11"/>
        <w:numPr>
          <w:ilvl w:val="0"/>
          <w:numId w:val="5"/>
        </w:numPr>
        <w:rPr>
          <w:sz w:val="28"/>
          <w:szCs w:val="28"/>
        </w:rPr>
      </w:pPr>
      <w:r>
        <w:rPr>
          <w:sz w:val="28"/>
          <w:szCs w:val="28"/>
        </w:rPr>
        <w:t>Complaint against government agency  or official involved in corruption or misappropriation of property belonging  to an individual</w:t>
      </w:r>
    </w:p>
    <w:p>
      <w:pPr>
        <w:pStyle w:val="11"/>
        <w:numPr>
          <w:ilvl w:val="0"/>
          <w:numId w:val="5"/>
        </w:numPr>
        <w:rPr>
          <w:sz w:val="28"/>
          <w:szCs w:val="28"/>
        </w:rPr>
      </w:pPr>
      <w:r>
        <w:rPr>
          <w:sz w:val="28"/>
          <w:szCs w:val="28"/>
        </w:rPr>
        <w:t>Complaint irregularities in the public records by registrars, clerks and accountants</w:t>
      </w:r>
    </w:p>
    <w:p>
      <w:pPr>
        <w:pStyle w:val="11"/>
        <w:numPr>
          <w:ilvl w:val="0"/>
          <w:numId w:val="5"/>
        </w:numPr>
        <w:rPr>
          <w:sz w:val="28"/>
          <w:szCs w:val="28"/>
        </w:rPr>
      </w:pPr>
      <w:r>
        <w:rPr>
          <w:sz w:val="28"/>
          <w:szCs w:val="28"/>
        </w:rPr>
        <w:t>Complaint against irregularities in administering lands dedicated as public and private endowments</w:t>
      </w:r>
    </w:p>
    <w:p>
      <w:pPr>
        <w:pStyle w:val="11"/>
        <w:numPr>
          <w:ilvl w:val="0"/>
          <w:numId w:val="5"/>
        </w:numPr>
        <w:rPr>
          <w:sz w:val="28"/>
          <w:szCs w:val="28"/>
        </w:rPr>
      </w:pPr>
      <w:r>
        <w:rPr>
          <w:sz w:val="28"/>
          <w:szCs w:val="28"/>
        </w:rPr>
        <w:t xml:space="preserve">Complaint lodged by stipend holders </w:t>
      </w:r>
    </w:p>
    <w:p>
      <w:pPr>
        <w:pStyle w:val="11"/>
        <w:numPr>
          <w:ilvl w:val="0"/>
          <w:numId w:val="5"/>
        </w:numPr>
        <w:rPr>
          <w:sz w:val="28"/>
          <w:szCs w:val="28"/>
        </w:rPr>
      </w:pPr>
      <w:r>
        <w:rPr>
          <w:sz w:val="28"/>
          <w:szCs w:val="28"/>
        </w:rPr>
        <w:t>Complaint about misappropriation of property</w:t>
      </w:r>
    </w:p>
    <w:p>
      <w:pPr>
        <w:pStyle w:val="11"/>
        <w:numPr>
          <w:ilvl w:val="0"/>
          <w:numId w:val="5"/>
        </w:numPr>
        <w:rPr>
          <w:sz w:val="28"/>
          <w:szCs w:val="28"/>
        </w:rPr>
      </w:pPr>
      <w:r>
        <w:rPr>
          <w:sz w:val="28"/>
          <w:szCs w:val="28"/>
        </w:rPr>
        <w:t xml:space="preserve">Complaint about matter which normally fell within the jurisdiction of </w:t>
      </w:r>
      <w:r>
        <w:rPr>
          <w:i/>
          <w:iCs/>
          <w:sz w:val="28"/>
          <w:szCs w:val="28"/>
        </w:rPr>
        <w:t xml:space="preserve">muhtasib, </w:t>
      </w:r>
      <w:r>
        <w:rPr>
          <w:sz w:val="28"/>
          <w:szCs w:val="28"/>
        </w:rPr>
        <w:t>for example, commission of a sinful act in public, public nuisance etc.</w:t>
      </w:r>
    </w:p>
    <w:p>
      <w:pPr>
        <w:pStyle w:val="11"/>
        <w:numPr>
          <w:ilvl w:val="0"/>
          <w:numId w:val="5"/>
        </w:numPr>
        <w:rPr>
          <w:sz w:val="28"/>
          <w:szCs w:val="28"/>
        </w:rPr>
      </w:pPr>
      <w:r>
        <w:rPr>
          <w:sz w:val="28"/>
          <w:szCs w:val="28"/>
        </w:rPr>
        <w:t>Complaint  against individuals</w:t>
      </w:r>
    </w:p>
    <w:p>
      <w:pPr>
        <w:pStyle w:val="11"/>
        <w:ind w:left="1080"/>
        <w:rPr>
          <w:sz w:val="28"/>
          <w:szCs w:val="28"/>
        </w:rPr>
      </w:pPr>
    </w:p>
    <w:p>
      <w:pPr>
        <w:pStyle w:val="11"/>
        <w:numPr>
          <w:ilvl w:val="1"/>
          <w:numId w:val="4"/>
        </w:numPr>
        <w:rPr>
          <w:b/>
          <w:bCs/>
          <w:sz w:val="28"/>
          <w:szCs w:val="28"/>
        </w:rPr>
      </w:pPr>
      <w:r>
        <w:rPr>
          <w:b/>
          <w:bCs/>
          <w:i/>
          <w:iCs/>
          <w:sz w:val="28"/>
          <w:szCs w:val="28"/>
        </w:rPr>
        <w:t xml:space="preserve"> MUHTASIB</w:t>
      </w:r>
      <w:r>
        <w:rPr>
          <w:b/>
          <w:bCs/>
          <w:sz w:val="28"/>
          <w:szCs w:val="28"/>
        </w:rPr>
        <w:t xml:space="preserve"> (OMBUDSMAN)</w:t>
      </w:r>
    </w:p>
    <w:p>
      <w:pPr>
        <w:pStyle w:val="11"/>
        <w:ind w:left="375"/>
        <w:rPr>
          <w:b/>
          <w:bCs/>
          <w:sz w:val="28"/>
          <w:szCs w:val="28"/>
        </w:rPr>
      </w:pPr>
    </w:p>
    <w:p>
      <w:pPr>
        <w:rPr>
          <w:sz w:val="28"/>
          <w:szCs w:val="28"/>
        </w:rPr>
      </w:pPr>
      <w:r>
        <w:rPr>
          <w:sz w:val="28"/>
          <w:szCs w:val="28"/>
        </w:rPr>
        <w:t xml:space="preserve">Ombudsman is a representation of </w:t>
      </w:r>
      <w:r>
        <w:rPr>
          <w:i/>
          <w:iCs/>
          <w:sz w:val="28"/>
          <w:szCs w:val="28"/>
        </w:rPr>
        <w:t>Muhtasib</w:t>
      </w:r>
      <w:r>
        <w:rPr>
          <w:sz w:val="28"/>
          <w:szCs w:val="28"/>
        </w:rPr>
        <w:t xml:space="preserve"> in Islamic law. The essence of Muhtasib is to check excesses by enjoining virtues and refraining from vices </w:t>
      </w:r>
      <w:r>
        <w:rPr>
          <w:i/>
          <w:iCs/>
          <w:sz w:val="28"/>
          <w:szCs w:val="28"/>
        </w:rPr>
        <w:t>(al-amr bil-ma’ruf wan-nahy ‘anil-munkar).</w:t>
      </w:r>
      <w:r>
        <w:rPr>
          <w:sz w:val="28"/>
          <w:szCs w:val="28"/>
        </w:rPr>
        <w:t xml:space="preserve"> The legal authority on this is taken from the verse below:</w:t>
      </w:r>
      <w:r>
        <w:rPr>
          <w:rStyle w:val="5"/>
          <w:sz w:val="28"/>
          <w:szCs w:val="28"/>
        </w:rPr>
        <w:footnoteReference w:id="28"/>
      </w:r>
    </w:p>
    <w:p>
      <w:pPr>
        <w:jc w:val="right"/>
        <w:rPr>
          <w:rFonts w:cs="KFGQPC Uthmanic Script HAFS"/>
          <w:color w:val="000000"/>
          <w:sz w:val="32"/>
          <w:szCs w:val="32"/>
          <w:shd w:val="clear" w:color="auto" w:fill="FFFFFF"/>
        </w:rPr>
      </w:pPr>
    </w:p>
    <w:p>
      <w:pPr>
        <w:bidi/>
        <w:jc w:val="left"/>
        <w:rPr>
          <w:rFonts w:cs="KFGQPC Uthmanic Script HAFS"/>
          <w:color w:val="000000"/>
          <w:sz w:val="32"/>
          <w:szCs w:val="32"/>
          <w:shd w:val="clear" w:color="auto" w:fill="FFFFFF"/>
          <w:rtl/>
        </w:rPr>
      </w:pPr>
      <w:r>
        <w:rPr>
          <w:rFonts w:cs="KFGQPC Uthmanic Script HAFS"/>
          <w:color w:val="000000"/>
          <w:sz w:val="32"/>
          <w:szCs w:val="32"/>
        </w:rPr>
        <w:t xml:space="preserve"> </w:t>
      </w:r>
      <w:r>
        <w:rPr>
          <w:rFonts w:hint="cs" w:cs="KFGQPC Uthmanic Script HAFS"/>
          <w:color w:val="000000"/>
          <w:sz w:val="32"/>
          <w:szCs w:val="32"/>
          <w:shd w:val="clear" w:color="auto" w:fill="FFFFFF"/>
          <w:rtl/>
        </w:rPr>
        <w:t>وَلۡتَكُن</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مِّنكُمۡ</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أُمَّةٞ</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يَدۡعُونَ</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إِلَى</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ٱلۡخَيۡرِ</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وَيَأۡمُرُونَ</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بِٱلۡمَعۡرُوفِ</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وَيَنۡهَوۡنَ</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عَنِ</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ٱلۡمُنكَرِۚ</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وَأُوْلَٰٓئِكَ</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هُمُ</w:t>
      </w:r>
      <w:r>
        <w:rPr>
          <w:rFonts w:cs="KFGQPC Uthmanic Script HAFS"/>
          <w:color w:val="000000"/>
          <w:sz w:val="32"/>
          <w:szCs w:val="32"/>
          <w:shd w:val="clear" w:color="auto" w:fill="FFFFFF"/>
          <w:rtl/>
        </w:rPr>
        <w:t xml:space="preserve"> </w:t>
      </w:r>
      <w:r>
        <w:rPr>
          <w:rFonts w:hint="cs" w:cs="KFGQPC Uthmanic Script HAFS"/>
          <w:color w:val="000000"/>
          <w:sz w:val="32"/>
          <w:szCs w:val="32"/>
          <w:shd w:val="clear" w:color="auto" w:fill="FFFFFF"/>
          <w:rtl/>
        </w:rPr>
        <w:t>ٱلۡمُفۡلِحُونَ</w:t>
      </w:r>
      <w:r>
        <w:rPr>
          <w:rFonts w:cs="KFGQPC Uthmanic Script HAFS"/>
          <w:color w:val="000000"/>
          <w:sz w:val="32"/>
          <w:szCs w:val="32"/>
          <w:shd w:val="clear" w:color="auto" w:fill="FFFFFF"/>
          <w:rtl/>
        </w:rPr>
        <w:t>١٠٤</w:t>
      </w:r>
      <w:r>
        <w:rPr>
          <w:rFonts w:cs="Traditional Arabic"/>
          <w:color w:val="000000"/>
          <w:sz w:val="32"/>
          <w:szCs w:val="32"/>
          <w:shd w:val="clear" w:color="auto" w:fill="FFFFFF"/>
          <w:rtl/>
        </w:rPr>
        <w:t>﴾</w:t>
      </w:r>
      <w:r>
        <w:rPr>
          <w:rFonts w:cs="KFGQPC Uthmanic Script HAFS"/>
          <w:color w:val="000000"/>
          <w:sz w:val="32"/>
          <w:szCs w:val="32"/>
          <w:shd w:val="clear" w:color="auto" w:fill="FFFFFF"/>
          <w:rtl/>
        </w:rPr>
        <w:t xml:space="preserve"> </w:t>
      </w:r>
      <w:r>
        <w:rPr>
          <w:rFonts w:cs="Arial"/>
          <w:color w:val="000000"/>
          <w:sz w:val="28"/>
          <w:szCs w:val="28"/>
          <w:shd w:val="clear" w:color="auto" w:fill="FFFFFF"/>
          <w:rtl/>
        </w:rPr>
        <w:t>[</w:t>
      </w:r>
      <w:r>
        <w:rPr>
          <w:rFonts w:hint="cs" w:cs="Arial"/>
          <w:color w:val="000000"/>
          <w:sz w:val="28"/>
          <w:szCs w:val="28"/>
          <w:shd w:val="clear" w:color="auto" w:fill="FFFFFF"/>
          <w:rtl/>
        </w:rPr>
        <w:t>آل</w:t>
      </w:r>
      <w:r>
        <w:rPr>
          <w:rFonts w:cs="Arial"/>
          <w:color w:val="000000"/>
          <w:sz w:val="28"/>
          <w:szCs w:val="28"/>
          <w:shd w:val="clear" w:color="auto" w:fill="FFFFFF"/>
          <w:rtl/>
        </w:rPr>
        <w:t xml:space="preserve"> </w:t>
      </w:r>
      <w:r>
        <w:rPr>
          <w:rFonts w:hint="cs" w:cs="Arial"/>
          <w:color w:val="000000"/>
          <w:sz w:val="28"/>
          <w:szCs w:val="28"/>
          <w:shd w:val="clear" w:color="auto" w:fill="FFFFFF"/>
          <w:rtl/>
        </w:rPr>
        <w:t>عمران</w:t>
      </w:r>
      <w:r>
        <w:rPr>
          <w:rFonts w:cs="Arial"/>
          <w:color w:val="000000"/>
          <w:sz w:val="28"/>
          <w:szCs w:val="28"/>
          <w:shd w:val="clear" w:color="auto" w:fill="FFFFFF"/>
          <w:rtl/>
        </w:rPr>
        <w:t>: 102-104]</w:t>
      </w:r>
      <w:r>
        <w:rPr>
          <w:rFonts w:cs="KFGQPC Uthmanic Script HAFS"/>
          <w:color w:val="000000"/>
          <w:sz w:val="28"/>
          <w:szCs w:val="28"/>
          <w:shd w:val="clear" w:color="auto" w:fill="FFFFFF"/>
          <w:rtl/>
        </w:rPr>
        <w:t xml:space="preserve"> </w:t>
      </w:r>
    </w:p>
    <w:p>
      <w:pPr>
        <w:ind w:left="720"/>
        <w:jc w:val="left"/>
        <w:rPr>
          <w:rFonts w:cs="Arial"/>
          <w:color w:val="000000"/>
          <w:sz w:val="28"/>
          <w:szCs w:val="24"/>
        </w:rPr>
      </w:pPr>
      <w:r>
        <w:rPr>
          <w:rFonts w:cs="Arial"/>
          <w:color w:val="000000"/>
          <w:sz w:val="28"/>
          <w:szCs w:val="24"/>
          <w:shd w:val="clear" w:color="auto" w:fill="FFFFFF"/>
        </w:rPr>
        <w:t>And let there be [arising] from you a nation inviting to [all that is] good, enjoining what is right and forbidding what is wrong, and those will be the successful.</w:t>
      </w:r>
    </w:p>
    <w:p>
      <w:pPr>
        <w:rPr>
          <w:sz w:val="28"/>
          <w:szCs w:val="28"/>
        </w:rPr>
      </w:pPr>
    </w:p>
    <w:p>
      <w:pPr>
        <w:spacing w:line="276" w:lineRule="auto"/>
        <w:rPr>
          <w:rFonts w:asciiTheme="minorHAnsi" w:hAnsiTheme="minorHAnsi"/>
          <w:color w:val="000000"/>
          <w:sz w:val="28"/>
          <w:szCs w:val="28"/>
        </w:rPr>
      </w:pPr>
      <w:r>
        <w:rPr>
          <w:rFonts w:asciiTheme="minorHAnsi" w:hAnsiTheme="minorHAnsi"/>
          <w:color w:val="000000"/>
          <w:sz w:val="28"/>
          <w:szCs w:val="28"/>
        </w:rPr>
        <w:t xml:space="preserve">This dispute resolution process is well entrenched since the Prophetic era and has form part and parcel of the public authorities in this regard. The Prophet himself appointed Sa‘d bin Al ‘As bin Umayyah as Muhtasib and Umar bin al-Khattab as Muhtasib of Makkah and Madinah respectively. The scope of Hibah (a verbal noun of </w:t>
      </w:r>
      <w:r>
        <w:rPr>
          <w:rFonts w:asciiTheme="minorHAnsi" w:hAnsiTheme="minorHAnsi"/>
          <w:i/>
          <w:iCs/>
          <w:color w:val="000000"/>
          <w:sz w:val="28"/>
          <w:szCs w:val="28"/>
        </w:rPr>
        <w:t>Muhtasib</w:t>
      </w:r>
      <w:r>
        <w:rPr>
          <w:rFonts w:asciiTheme="minorHAnsi" w:hAnsiTheme="minorHAnsi"/>
          <w:color w:val="000000"/>
          <w:sz w:val="28"/>
          <w:szCs w:val="28"/>
        </w:rPr>
        <w:t>) is however wider than Ombudsman of the contemporary. As summarized by Hussein:</w:t>
      </w:r>
      <w:r>
        <w:rPr>
          <w:rStyle w:val="5"/>
          <w:rFonts w:asciiTheme="minorHAnsi" w:hAnsiTheme="minorHAnsi"/>
          <w:color w:val="000000"/>
          <w:sz w:val="28"/>
          <w:szCs w:val="28"/>
        </w:rPr>
        <w:footnoteReference w:id="29"/>
      </w:r>
    </w:p>
    <w:p>
      <w:pPr>
        <w:rPr>
          <w:rFonts w:ascii="TimesNewRomanPSMT" w:hAnsi="TimesNewRomanPSMT"/>
          <w:color w:val="000000"/>
          <w:sz w:val="24"/>
          <w:szCs w:val="24"/>
        </w:rPr>
      </w:pPr>
    </w:p>
    <w:p>
      <w:pPr>
        <w:ind w:left="720"/>
        <w:rPr>
          <w:rFonts w:asciiTheme="minorHAnsi" w:hAnsiTheme="minorHAnsi"/>
          <w:i/>
          <w:iCs/>
          <w:color w:val="000000"/>
          <w:sz w:val="28"/>
          <w:szCs w:val="28"/>
        </w:rPr>
      </w:pPr>
      <w:r>
        <w:rPr>
          <w:rFonts w:asciiTheme="minorHAnsi" w:hAnsiTheme="minorHAnsi"/>
          <w:i/>
          <w:iCs/>
          <w:color w:val="000000"/>
          <w:sz w:val="28"/>
          <w:szCs w:val="28"/>
        </w:rPr>
        <w:t>Al-Muhtasib is literally a judge (Qadi) who takes decisions on the spot, in any place at any time, as long as he protects the interests of the public. His responsibilities are almost open-ended in order to implement the foregoing principle: commanding the good and forbidding the evil of wrongdoing. Al-Muhtasib and/ or his deputies as full judge (s) must enjoy high qualifications of being wise, mature, pious, well-poised, sane, free, just, empathic, and learned scholar (faqih). He has the ability to ascertain right from wrong, and the capability to distinguish the permissible (halal) from the non- permissible (haram).</w:t>
      </w:r>
    </w:p>
    <w:p>
      <w:pPr>
        <w:ind w:left="720"/>
        <w:rPr>
          <w:rFonts w:asciiTheme="minorHAnsi" w:hAnsiTheme="minorHAnsi"/>
          <w:i/>
          <w:iCs/>
          <w:sz w:val="28"/>
          <w:szCs w:val="28"/>
        </w:rPr>
      </w:pPr>
    </w:p>
    <w:p>
      <w:pPr>
        <w:spacing w:line="276" w:lineRule="auto"/>
        <w:rPr>
          <w:sz w:val="28"/>
          <w:szCs w:val="28"/>
        </w:rPr>
      </w:pPr>
      <w:r>
        <w:rPr>
          <w:sz w:val="28"/>
          <w:szCs w:val="28"/>
        </w:rPr>
        <w:t xml:space="preserve">In summary, the duties of a </w:t>
      </w:r>
      <w:r>
        <w:rPr>
          <w:i/>
          <w:iCs/>
          <w:sz w:val="28"/>
          <w:szCs w:val="28"/>
        </w:rPr>
        <w:t>Muhtasib</w:t>
      </w:r>
      <w:r>
        <w:rPr>
          <w:sz w:val="28"/>
          <w:szCs w:val="28"/>
        </w:rPr>
        <w:t xml:space="preserve"> cover areas not captured by the jurisdictions of judges (</w:t>
      </w:r>
      <w:r>
        <w:rPr>
          <w:i/>
          <w:iCs/>
          <w:sz w:val="28"/>
          <w:szCs w:val="28"/>
        </w:rPr>
        <w:t>Qudat</w:t>
      </w:r>
      <w:r>
        <w:rPr>
          <w:sz w:val="28"/>
          <w:szCs w:val="28"/>
        </w:rPr>
        <w:t>) and since the scope of a</w:t>
      </w:r>
      <w:r>
        <w:rPr>
          <w:i/>
          <w:iCs/>
          <w:sz w:val="28"/>
          <w:szCs w:val="28"/>
        </w:rPr>
        <w:t xml:space="preserve"> Hisbah </w:t>
      </w:r>
      <w:r>
        <w:rPr>
          <w:sz w:val="28"/>
          <w:szCs w:val="28"/>
        </w:rPr>
        <w:t xml:space="preserve">is wider, it is expected that the rules regulating different activities that come under </w:t>
      </w:r>
      <w:r>
        <w:rPr>
          <w:i/>
          <w:iCs/>
          <w:sz w:val="28"/>
          <w:szCs w:val="28"/>
        </w:rPr>
        <w:t>Hisbah</w:t>
      </w:r>
      <w:r>
        <w:rPr>
          <w:sz w:val="28"/>
          <w:szCs w:val="28"/>
        </w:rPr>
        <w:t xml:space="preserve"> institution are made by the authority in charge. In some Northern states where </w:t>
      </w:r>
      <w:r>
        <w:rPr>
          <w:i/>
          <w:iCs/>
          <w:sz w:val="28"/>
          <w:szCs w:val="28"/>
        </w:rPr>
        <w:t>Hisbah</w:t>
      </w:r>
      <w:r>
        <w:rPr>
          <w:sz w:val="28"/>
          <w:szCs w:val="28"/>
        </w:rPr>
        <w:t xml:space="preserve"> institution has been established, there are laws enacted for the purpose of its smooth operation. More importantly, since duties of a </w:t>
      </w:r>
      <w:r>
        <w:rPr>
          <w:i/>
          <w:iCs/>
          <w:sz w:val="28"/>
          <w:szCs w:val="28"/>
        </w:rPr>
        <w:t>Muhtasib</w:t>
      </w:r>
      <w:r>
        <w:rPr>
          <w:sz w:val="28"/>
          <w:szCs w:val="28"/>
        </w:rPr>
        <w:t xml:space="preserve"> are almost open-ended, it is better to have laws regulating </w:t>
      </w:r>
      <w:r>
        <w:rPr>
          <w:i/>
          <w:iCs/>
          <w:sz w:val="28"/>
          <w:szCs w:val="28"/>
        </w:rPr>
        <w:t>Hisbah</w:t>
      </w:r>
      <w:r>
        <w:rPr>
          <w:sz w:val="28"/>
          <w:szCs w:val="28"/>
        </w:rPr>
        <w:t xml:space="preserve"> institution reduced into codified laws in order to avoid the possible abuse of powers. </w:t>
      </w:r>
    </w:p>
    <w:p>
      <w:pPr>
        <w:rPr>
          <w:b/>
          <w:bCs/>
          <w:sz w:val="28"/>
          <w:szCs w:val="28"/>
        </w:rPr>
      </w:pPr>
    </w:p>
    <w:p>
      <w:pPr>
        <w:spacing w:line="276" w:lineRule="auto"/>
        <w:rPr>
          <w:rFonts w:asciiTheme="minorHAnsi" w:hAnsiTheme="minorHAnsi"/>
          <w:color w:val="000000"/>
          <w:sz w:val="28"/>
          <w:szCs w:val="28"/>
        </w:rPr>
      </w:pPr>
      <w:r>
        <w:rPr>
          <w:rFonts w:asciiTheme="minorHAnsi" w:hAnsiTheme="minorHAnsi"/>
          <w:sz w:val="28"/>
          <w:szCs w:val="28"/>
        </w:rPr>
        <w:t>In practical terms, the</w:t>
      </w:r>
      <w:r>
        <w:rPr>
          <w:rFonts w:asciiTheme="minorHAnsi" w:hAnsiTheme="minorHAnsi"/>
          <w:i/>
          <w:iCs/>
          <w:sz w:val="28"/>
          <w:szCs w:val="28"/>
        </w:rPr>
        <w:t xml:space="preserve"> Hisbah </w:t>
      </w:r>
      <w:r>
        <w:rPr>
          <w:rFonts w:asciiTheme="minorHAnsi" w:hAnsiTheme="minorHAnsi"/>
          <w:sz w:val="28"/>
          <w:szCs w:val="28"/>
        </w:rPr>
        <w:t xml:space="preserve">institution </w:t>
      </w:r>
      <w:r>
        <w:rPr>
          <w:rFonts w:asciiTheme="minorHAnsi" w:hAnsiTheme="minorHAnsi"/>
          <w:color w:val="000000"/>
          <w:sz w:val="28"/>
          <w:szCs w:val="28"/>
        </w:rPr>
        <w:t>watches over religious, civic amenities, social activities and community affairs including keeping an eye on the activities of different professionals bodies like doctors, lawyers, engineers, teachers, traders, artisans etc</w:t>
      </w:r>
      <w:r>
        <w:rPr>
          <w:rFonts w:asciiTheme="minorHAnsi" w:hAnsiTheme="minorHAnsi"/>
          <w:i/>
          <w:iCs/>
          <w:color w:val="000000"/>
          <w:sz w:val="28"/>
          <w:szCs w:val="28"/>
        </w:rPr>
        <w:t>.</w:t>
      </w:r>
      <w:r>
        <w:rPr>
          <w:rFonts w:asciiTheme="minorHAnsi" w:hAnsiTheme="minorHAnsi"/>
          <w:color w:val="000000"/>
          <w:sz w:val="28"/>
          <w:szCs w:val="28"/>
        </w:rPr>
        <w:t xml:space="preserve"> They also provide some help to security agency in the state or community like the Police, among other activities.</w:t>
      </w:r>
    </w:p>
    <w:p>
      <w:pPr>
        <w:rPr>
          <w:sz w:val="28"/>
          <w:szCs w:val="28"/>
        </w:rPr>
      </w:pPr>
    </w:p>
    <w:p>
      <w:pPr>
        <w:pStyle w:val="11"/>
        <w:numPr>
          <w:ilvl w:val="1"/>
          <w:numId w:val="4"/>
        </w:numPr>
        <w:rPr>
          <w:b/>
          <w:bCs/>
          <w:sz w:val="28"/>
          <w:szCs w:val="28"/>
        </w:rPr>
      </w:pPr>
      <w:r>
        <w:rPr>
          <w:b/>
          <w:bCs/>
          <w:i/>
          <w:iCs/>
          <w:sz w:val="28"/>
          <w:szCs w:val="28"/>
        </w:rPr>
        <w:t xml:space="preserve"> FATAWA OF MUFTIS</w:t>
      </w:r>
      <w:r>
        <w:rPr>
          <w:b/>
          <w:bCs/>
          <w:sz w:val="28"/>
          <w:szCs w:val="28"/>
        </w:rPr>
        <w:t xml:space="preserve"> (EXPERT DETERMINATION)</w:t>
      </w:r>
    </w:p>
    <w:p>
      <w:pPr>
        <w:pStyle w:val="11"/>
        <w:ind w:left="375"/>
        <w:rPr>
          <w:b/>
          <w:bCs/>
          <w:sz w:val="28"/>
          <w:szCs w:val="28"/>
        </w:rPr>
      </w:pPr>
    </w:p>
    <w:p>
      <w:pPr>
        <w:rPr>
          <w:sz w:val="28"/>
          <w:szCs w:val="28"/>
        </w:rPr>
      </w:pPr>
      <w:r>
        <w:rPr>
          <w:sz w:val="28"/>
          <w:szCs w:val="28"/>
        </w:rPr>
        <w:t xml:space="preserve">Fatwa is a verdict issued by a Mufi. A Mufti is a juris-consult who has the capacity to make independent juristic reasoning in order to arrive at a Shari‘ah ruling on new or emerging Shari‘ah issues. Fatwa plays a great in resolution of disputes. A Mufti by virtue of his status and general acceptability among the vast majority of Muslims in a community is better positioned to address many disputes among people through his </w:t>
      </w:r>
      <w:r>
        <w:rPr>
          <w:i/>
          <w:iCs/>
          <w:sz w:val="28"/>
          <w:szCs w:val="28"/>
        </w:rPr>
        <w:t>Fatwa</w:t>
      </w:r>
      <w:r>
        <w:rPr>
          <w:sz w:val="28"/>
          <w:szCs w:val="28"/>
        </w:rPr>
        <w:t xml:space="preserve">. The process through which </w:t>
      </w:r>
      <w:r>
        <w:rPr>
          <w:i/>
          <w:iCs/>
          <w:sz w:val="28"/>
          <w:szCs w:val="28"/>
        </w:rPr>
        <w:t>Fatwa</w:t>
      </w:r>
      <w:r>
        <w:rPr>
          <w:sz w:val="28"/>
          <w:szCs w:val="28"/>
        </w:rPr>
        <w:t xml:space="preserve"> is issued is always preceded by a questioner (</w:t>
      </w:r>
      <w:r>
        <w:rPr>
          <w:i/>
          <w:iCs/>
          <w:sz w:val="28"/>
          <w:szCs w:val="28"/>
        </w:rPr>
        <w:t>Mustafti</w:t>
      </w:r>
      <w:r>
        <w:rPr>
          <w:sz w:val="28"/>
          <w:szCs w:val="28"/>
        </w:rPr>
        <w:t>) who asked for Shari‘ah ruling on a particular issue. In some jurisdictions like Malaysia, an appreciable progress with respect of Fatwa of the Mufti has been noted.</w:t>
      </w:r>
      <w:r>
        <w:rPr>
          <w:rStyle w:val="5"/>
          <w:sz w:val="28"/>
          <w:szCs w:val="28"/>
        </w:rPr>
        <w:footnoteReference w:id="30"/>
      </w:r>
      <w:r>
        <w:rPr>
          <w:sz w:val="28"/>
          <w:szCs w:val="28"/>
        </w:rPr>
        <w:t xml:space="preserve"> Similarly, </w:t>
      </w:r>
      <w:r>
        <w:rPr>
          <w:i/>
          <w:iCs/>
          <w:sz w:val="28"/>
          <w:szCs w:val="28"/>
        </w:rPr>
        <w:t>Fatwa</w:t>
      </w:r>
      <w:r>
        <w:rPr>
          <w:sz w:val="28"/>
          <w:szCs w:val="28"/>
        </w:rPr>
        <w:t xml:space="preserve"> has proven to be a vital dispute resolution mechanism in Islamic finance. </w:t>
      </w:r>
    </w:p>
    <w:p>
      <w:pPr>
        <w:spacing w:line="276" w:lineRule="auto"/>
        <w:rPr>
          <w:b/>
          <w:bCs/>
          <w:sz w:val="28"/>
          <w:szCs w:val="28"/>
        </w:rPr>
      </w:pPr>
    </w:p>
    <w:p>
      <w:pPr>
        <w:spacing w:line="276" w:lineRule="auto"/>
        <w:rPr>
          <w:b/>
          <w:bCs/>
          <w:sz w:val="28"/>
          <w:szCs w:val="28"/>
        </w:rPr>
      </w:pPr>
      <w:r>
        <w:rPr>
          <w:b/>
          <w:bCs/>
          <w:sz w:val="28"/>
          <w:szCs w:val="28"/>
        </w:rPr>
        <w:t>CONCLUDING REMARKS</w:t>
      </w:r>
    </w:p>
    <w:p>
      <w:pPr>
        <w:shd w:val="clear" w:color="auto" w:fill="FFFFFF"/>
        <w:spacing w:after="225" w:line="276" w:lineRule="auto"/>
        <w:rPr>
          <w:rFonts w:eastAsia="Times New Roman" w:cs="Lucida Sans Unicode" w:asciiTheme="minorHAnsi" w:hAnsiTheme="minorHAnsi"/>
          <w:color w:val="222222"/>
          <w:sz w:val="28"/>
          <w:szCs w:val="28"/>
        </w:rPr>
      </w:pPr>
      <w:r>
        <w:rPr>
          <w:rFonts w:eastAsia="Times New Roman" w:cs="Lucida Sans Unicode" w:asciiTheme="minorHAnsi" w:hAnsiTheme="minorHAnsi"/>
          <w:color w:val="222222"/>
          <w:sz w:val="28"/>
          <w:szCs w:val="28"/>
        </w:rPr>
        <w:t>Today’s presentation provides yet another opportunity to correct the wrong impression held by many</w:t>
      </w:r>
      <w:r>
        <w:rPr>
          <w:rFonts w:eastAsia="Times New Roman" w:asciiTheme="minorHAnsi" w:hAnsiTheme="minorHAnsi" w:cstheme="minorBidi"/>
          <w:color w:val="222222"/>
          <w:sz w:val="28"/>
          <w:szCs w:val="28"/>
          <w:lang w:bidi="ar-EG"/>
        </w:rPr>
        <w:t>,</w:t>
      </w:r>
      <w:r>
        <w:rPr>
          <w:rFonts w:eastAsia="Times New Roman" w:asciiTheme="minorHAnsi" w:hAnsiTheme="minorHAnsi" w:cstheme="minorBidi"/>
          <w:color w:val="222222"/>
          <w:sz w:val="28"/>
          <w:szCs w:val="28"/>
          <w:lang w:val="en-US" w:bidi="ar-EG"/>
        </w:rPr>
        <w:t xml:space="preserve"> </w:t>
      </w:r>
      <w:r>
        <w:rPr>
          <w:rFonts w:eastAsia="Times New Roman" w:cs="Lucida Sans Unicode" w:asciiTheme="minorHAnsi" w:hAnsiTheme="minorHAnsi"/>
          <w:color w:val="222222"/>
          <w:sz w:val="28"/>
          <w:szCs w:val="28"/>
        </w:rPr>
        <w:t xml:space="preserve">including stakeholders in the bench and at the bar that  the Kadis of Sharia Courts of Appeal only have core judicial mandate, as represented in the adjudicatory function of the courts, spelt out in the relevant sections of the Constitution. For this singular reason, it is believed by many, albeit erroneous, that Kadis only sit in their capacity as judges of Islamic court, whose primary responsibility is limited to adjudicate on matters brought before them and which fall within their court’s jurisdiction as provided by the Constitution and the enabling law – in this case, the Sharia Court of Appeal of a State. </w:t>
      </w:r>
    </w:p>
    <w:p>
      <w:pPr>
        <w:shd w:val="clear" w:color="auto" w:fill="FFFFFF"/>
        <w:spacing w:line="276" w:lineRule="auto"/>
        <w:rPr>
          <w:rFonts w:cs="Andalus" w:asciiTheme="minorHAnsi" w:hAnsiTheme="minorHAnsi"/>
          <w:sz w:val="28"/>
          <w:szCs w:val="28"/>
        </w:rPr>
      </w:pPr>
      <w:r>
        <w:rPr>
          <w:rFonts w:eastAsia="Times New Roman" w:cs="Lucida Sans Unicode" w:asciiTheme="minorHAnsi" w:hAnsiTheme="minorHAnsi"/>
          <w:color w:val="222222"/>
          <w:sz w:val="28"/>
          <w:szCs w:val="28"/>
        </w:rPr>
        <w:t>Whereas the correct position of the law is that a Kadi</w:t>
      </w:r>
      <w:r>
        <w:rPr>
          <w:rFonts w:eastAsia="Times New Roman" w:asciiTheme="minorHAnsi" w:hAnsiTheme="minorHAnsi" w:cstheme="minorBidi"/>
          <w:color w:val="222222"/>
          <w:sz w:val="28"/>
          <w:szCs w:val="28"/>
          <w:lang w:bidi="ar-EG"/>
        </w:rPr>
        <w:t xml:space="preserve"> by virtue of position as a judge of an Islamic court has </w:t>
      </w:r>
      <w:r>
        <w:rPr>
          <w:rFonts w:cs="Andalus" w:asciiTheme="minorHAnsi" w:hAnsiTheme="minorHAnsi"/>
          <w:sz w:val="28"/>
          <w:szCs w:val="28"/>
        </w:rPr>
        <w:t>adjudicatory powers and other powers which he exercises in administrative, arbitral, executory capacities. For instance, section 24 of the Kwara State Sharia Court of Appeal Law, confers the Grand Kadi with powers –</w:t>
      </w:r>
      <w:r>
        <w:rPr>
          <w:rFonts w:cs="Andalus" w:asciiTheme="minorHAnsi" w:hAnsiTheme="minorHAnsi"/>
          <w:i/>
          <w:iCs/>
          <w:sz w:val="28"/>
          <w:szCs w:val="28"/>
        </w:rPr>
        <w:t>inter-alia –</w:t>
      </w:r>
      <w:r>
        <w:rPr>
          <w:rFonts w:cs="Andalus" w:asciiTheme="minorHAnsi" w:hAnsiTheme="minorHAnsi"/>
          <w:sz w:val="28"/>
          <w:szCs w:val="28"/>
        </w:rPr>
        <w:t xml:space="preserve"> to make rules of Court, providing for any or all of the following matters:</w:t>
      </w:r>
    </w:p>
    <w:p>
      <w:pPr>
        <w:spacing w:line="276" w:lineRule="auto"/>
        <w:rPr>
          <w:rFonts w:cs="Andalus" w:asciiTheme="minorHAnsi" w:hAnsiTheme="minorHAnsi"/>
          <w:sz w:val="28"/>
          <w:szCs w:val="28"/>
        </w:rPr>
      </w:pPr>
      <w:r>
        <w:rPr>
          <w:rFonts w:cs="Andalus" w:asciiTheme="minorHAnsi" w:hAnsiTheme="minorHAnsi"/>
          <w:sz w:val="28"/>
          <w:szCs w:val="28"/>
        </w:rPr>
        <w:t>h) Securing due administration of estate.</w:t>
      </w:r>
    </w:p>
    <w:p>
      <w:pPr>
        <w:rPr>
          <w:rFonts w:cs="Andalus" w:asciiTheme="minorHAnsi" w:hAnsiTheme="minorHAnsi"/>
          <w:sz w:val="28"/>
          <w:szCs w:val="28"/>
        </w:rPr>
      </w:pPr>
      <w:r>
        <w:rPr>
          <w:rFonts w:cs="Andalus" w:asciiTheme="minorHAnsi" w:hAnsiTheme="minorHAnsi"/>
          <w:sz w:val="28"/>
          <w:szCs w:val="28"/>
        </w:rPr>
        <w:t>i) Requiring and regulating the filling of accounts of administration of estates.</w:t>
      </w:r>
    </w:p>
    <w:p>
      <w:pPr>
        <w:rPr>
          <w:rFonts w:cs="Andalus" w:asciiTheme="minorHAnsi" w:hAnsiTheme="minorHAnsi"/>
          <w:sz w:val="28"/>
          <w:szCs w:val="28"/>
        </w:rPr>
      </w:pPr>
      <w:r>
        <w:rPr>
          <w:rFonts w:cs="Andalus" w:asciiTheme="minorHAnsi" w:hAnsiTheme="minorHAnsi"/>
          <w:sz w:val="28"/>
          <w:szCs w:val="28"/>
        </w:rPr>
        <w:t>j) Ascertaining values of the estate.</w:t>
      </w:r>
    </w:p>
    <w:p>
      <w:pPr>
        <w:shd w:val="clear" w:color="auto" w:fill="FFFFFF"/>
        <w:spacing w:after="225" w:line="276" w:lineRule="auto"/>
        <w:rPr>
          <w:rFonts w:cs="Arial" w:asciiTheme="minorHAnsi" w:hAnsiTheme="minorHAnsi"/>
          <w:sz w:val="28"/>
          <w:szCs w:val="28"/>
        </w:rPr>
      </w:pPr>
      <w:r>
        <w:rPr>
          <w:rFonts w:cs="Andalus" w:asciiTheme="minorHAnsi" w:hAnsiTheme="minorHAnsi"/>
          <w:sz w:val="28"/>
          <w:szCs w:val="28"/>
        </w:rPr>
        <w:t>o) for carrying into effect, the provisions of this</w:t>
      </w:r>
    </w:p>
    <w:p>
      <w:pPr>
        <w:rPr>
          <w:sz w:val="28"/>
          <w:szCs w:val="28"/>
        </w:rPr>
      </w:pPr>
      <w:r>
        <w:rPr>
          <w:sz w:val="28"/>
          <w:szCs w:val="28"/>
        </w:rPr>
        <w:t>The foregoing provision shows that the Kadis of the Court as with other Shari‘ah courts in other jurisdiction, exercise both adjudicatory and incidental or administrative powers. Any claim to the contrary may raise the question of the essence of our discussion on ADR mechanisms under Islamic law, especially in the context of administration of justice in Nigeria.</w:t>
      </w:r>
    </w:p>
    <w:p>
      <w:pPr>
        <w:rPr>
          <w:sz w:val="28"/>
          <w:szCs w:val="28"/>
        </w:rPr>
      </w:pPr>
    </w:p>
    <w:p>
      <w:pPr>
        <w:tabs>
          <w:tab w:val="left" w:pos="2676"/>
        </w:tabs>
        <w:rPr>
          <w:sz w:val="28"/>
          <w:szCs w:val="28"/>
        </w:rPr>
      </w:pPr>
      <w:r>
        <w:rPr>
          <w:sz w:val="28"/>
          <w:szCs w:val="28"/>
        </w:rPr>
        <w:t>Thank you for your rapt attention.</w:t>
      </w: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Lucida Sans Unicode">
    <w:panose1 w:val="020B0602030504020204"/>
    <w:charset w:val="00"/>
    <w:family w:val="swiss"/>
    <w:pitch w:val="default"/>
    <w:sig w:usb0="80001AFF" w:usb1="0000396B" w:usb2="00000000" w:usb3="00000000" w:csb0="200000BF" w:csb1="D7F70000"/>
  </w:font>
  <w:font w:name="KFGQPC Uthmanic Script HAFS">
    <w:altName w:val="Wide Latin"/>
    <w:panose1 w:val="02000000000000000000"/>
    <w:charset w:val="B2"/>
    <w:family w:val="auto"/>
    <w:pitch w:val="default"/>
    <w:sig w:usb0="00000000" w:usb1="00000000" w:usb2="00000000" w:usb3="00000000" w:csb0="00000040" w:csb1="00000000"/>
  </w:font>
  <w:font w:name="Wide Latin">
    <w:panose1 w:val="020A0A07050505020404"/>
    <w:charset w:val="00"/>
    <w:family w:val="auto"/>
    <w:pitch w:val="default"/>
    <w:sig w:usb0="00000003" w:usb1="00000000" w:usb2="00000000" w:usb3="00000000" w:csb0="20000001" w:csb1="00000000"/>
  </w:font>
  <w:font w:name="Traditional Arabic">
    <w:altName w:val="Times New Roman"/>
    <w:panose1 w:val="02020603050405020304"/>
    <w:charset w:val="00"/>
    <w:family w:val="roman"/>
    <w:pitch w:val="default"/>
    <w:sig w:usb0="00000000" w:usb1="00000000" w:usb2="00000008" w:usb3="00000000" w:csb0="00000041" w:csb1="00000000"/>
  </w:font>
  <w:font w:name="Sakkal Majalla">
    <w:altName w:val="Wide Latin"/>
    <w:panose1 w:val="02000000000000000000"/>
    <w:charset w:val="00"/>
    <w:family w:val="auto"/>
    <w:pitch w:val="default"/>
    <w:sig w:usb0="00000000" w:usb1="00000000" w:usb2="00000008" w:usb3="00000000" w:csb0="000000D3" w:csb1="00000000"/>
  </w:font>
  <w:font w:name="Andalus">
    <w:altName w:val="Times New Roman"/>
    <w:panose1 w:val="02020603050405020304"/>
    <w:charset w:val="00"/>
    <w:family w:val="roman"/>
    <w:pitch w:val="default"/>
    <w:sig w:usb0="00000000" w:usb1="00000000" w:usb2="00000008" w:usb3="00000000" w:csb0="00000041" w:csb1="00000000"/>
  </w:font>
  <w:font w:name="Tahoma">
    <w:panose1 w:val="020B0604030504040204"/>
    <w:charset w:val="00"/>
    <w:family w:val="auto"/>
    <w:pitch w:val="default"/>
    <w:sig w:usb0="E1002EFF" w:usb1="C000605B" w:usb2="00000029" w:usb3="00000000" w:csb0="200101FF" w:csb1="20280000"/>
  </w:font>
  <w:font w:name="Wide Latin">
    <w:panose1 w:val="020A0A07050505020404"/>
    <w:charset w:val="B2"/>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7665706"/>
      <w:docPartObj>
        <w:docPartGallery w:val="AutoText"/>
      </w:docPartObj>
    </w:sdtPr>
    <w:sdtContent>
      <w:p>
        <w:pPr>
          <w:pStyle w:val="4"/>
          <w:jc w:val="right"/>
        </w:pPr>
        <w:r>
          <w:fldChar w:fldCharType="begin"/>
        </w:r>
        <w:r>
          <w:instrText xml:space="preserve"> PAGE   \* MERGEFORMAT </w:instrText>
        </w:r>
        <w:r>
          <w:fldChar w:fldCharType="separate"/>
        </w:r>
        <w:r>
          <w:t>1</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2">
    <w:p>
      <w:pPr>
        <w:spacing w:before="0" w:after="0" w:line="240" w:lineRule="auto"/>
      </w:pPr>
      <w:r>
        <w:separator/>
      </w:r>
    </w:p>
  </w:footnote>
  <w:footnote w:type="continuationSeparator" w:id="63">
    <w:p>
      <w:pPr>
        <w:spacing w:before="0" w:after="0" w:line="240" w:lineRule="auto"/>
      </w:pPr>
      <w:r>
        <w:continuationSeparator/>
      </w:r>
    </w:p>
  </w:footnote>
  <w:footnote w:id="0">
    <w:p>
      <w:pPr>
        <w:pStyle w:val="6"/>
        <w:rPr>
          <w:rFonts w:asciiTheme="minorHAnsi" w:hAnsiTheme="minorHAnsi"/>
          <w:sz w:val="24"/>
          <w:szCs w:val="24"/>
          <w:lang w:val="en-US"/>
        </w:rPr>
      </w:pPr>
      <w:r>
        <w:rPr>
          <w:rStyle w:val="5"/>
          <w:rFonts w:asciiTheme="minorHAnsi" w:hAnsiTheme="minorHAnsi"/>
          <w:sz w:val="24"/>
          <w:szCs w:val="24"/>
        </w:rPr>
        <w:footnoteRef/>
      </w:r>
      <w:r>
        <w:rPr>
          <w:rFonts w:asciiTheme="minorHAnsi" w:hAnsiTheme="minorHAnsi"/>
          <w:sz w:val="24"/>
          <w:szCs w:val="24"/>
        </w:rPr>
        <w:t xml:space="preserve"> </w:t>
      </w:r>
      <w:r>
        <w:rPr>
          <w:rFonts w:cs="Arial" w:asciiTheme="minorHAnsi" w:hAnsiTheme="minorHAnsi"/>
          <w:color w:val="000000"/>
          <w:sz w:val="24"/>
          <w:szCs w:val="24"/>
          <w:shd w:val="clear" w:color="auto" w:fill="FFFFFF"/>
        </w:rPr>
        <w:t xml:space="preserve">Carrie Menkel-Meadow, </w:t>
      </w:r>
      <w:r>
        <w:rPr>
          <w:rFonts w:asciiTheme="minorHAnsi" w:hAnsiTheme="minorHAnsi"/>
          <w:sz w:val="24"/>
          <w:szCs w:val="24"/>
        </w:rPr>
        <w:t xml:space="preserve">The History and Development of “A”DR, </w:t>
      </w:r>
      <w:r>
        <w:fldChar w:fldCharType="begin"/>
      </w:r>
      <w:r>
        <w:instrText xml:space="preserve"> HYPERLINK "https://voelkerrechtsblog.org/de/the-history-and-development-of-a-dr-alternativeappropriate-dispute-resolution/" </w:instrText>
      </w:r>
      <w:r>
        <w:fldChar w:fldCharType="separate"/>
      </w:r>
      <w:r>
        <w:rPr>
          <w:rStyle w:val="8"/>
          <w:rFonts w:asciiTheme="minorHAnsi" w:hAnsiTheme="minorHAnsi"/>
          <w:sz w:val="24"/>
          <w:szCs w:val="24"/>
        </w:rPr>
        <w:t>https://voelkerrechtsblog.org/de/the-history-and-development-of-a-dr-alternativeappropriate-dispute-resolution/</w:t>
      </w:r>
      <w:r>
        <w:rPr>
          <w:rStyle w:val="8"/>
          <w:rFonts w:asciiTheme="minorHAnsi" w:hAnsiTheme="minorHAnsi"/>
          <w:sz w:val="24"/>
          <w:szCs w:val="24"/>
        </w:rPr>
        <w:fldChar w:fldCharType="end"/>
      </w:r>
      <w:r>
        <w:rPr>
          <w:rFonts w:asciiTheme="minorHAnsi" w:hAnsiTheme="minorHAnsi"/>
          <w:sz w:val="24"/>
          <w:szCs w:val="24"/>
        </w:rPr>
        <w:t xml:space="preserve"> accessed on 26</w:t>
      </w:r>
      <w:r>
        <w:rPr>
          <w:rFonts w:asciiTheme="minorHAnsi" w:hAnsiTheme="minorHAnsi"/>
          <w:sz w:val="24"/>
          <w:szCs w:val="24"/>
          <w:vertAlign w:val="superscript"/>
        </w:rPr>
        <w:t>th</w:t>
      </w:r>
      <w:r>
        <w:rPr>
          <w:rFonts w:asciiTheme="minorHAnsi" w:hAnsiTheme="minorHAnsi"/>
          <w:sz w:val="24"/>
          <w:szCs w:val="24"/>
        </w:rPr>
        <w:t xml:space="preserve"> June, 2022</w:t>
      </w:r>
    </w:p>
  </w:footnote>
  <w:footnote w:id="1">
    <w:p>
      <w:pPr>
        <w:pStyle w:val="6"/>
        <w:rPr>
          <w:rFonts w:asciiTheme="minorHAnsi" w:hAnsiTheme="minorHAnsi"/>
          <w:sz w:val="24"/>
          <w:szCs w:val="24"/>
          <w:lang w:val="en-US"/>
        </w:rPr>
      </w:pPr>
      <w:r>
        <w:rPr>
          <w:rStyle w:val="5"/>
          <w:rFonts w:asciiTheme="minorHAnsi" w:hAnsiTheme="minorHAnsi"/>
          <w:sz w:val="24"/>
          <w:szCs w:val="24"/>
        </w:rPr>
        <w:footnoteRef/>
      </w:r>
      <w:r>
        <w:rPr>
          <w:rFonts w:asciiTheme="minorHAnsi" w:hAnsiTheme="minorHAnsi"/>
          <w:sz w:val="24"/>
          <w:szCs w:val="24"/>
        </w:rPr>
        <w:t xml:space="preserve"> </w:t>
      </w:r>
      <w:r>
        <w:rPr>
          <w:rFonts w:asciiTheme="minorHAnsi" w:hAnsiTheme="minorHAnsi"/>
          <w:sz w:val="24"/>
          <w:szCs w:val="24"/>
          <w:lang w:val="en-US"/>
        </w:rPr>
        <w:t>Ibid</w:t>
      </w:r>
    </w:p>
  </w:footnote>
  <w:footnote w:id="2">
    <w:p>
      <w:pPr>
        <w:pStyle w:val="6"/>
        <w:rPr>
          <w:rFonts w:asciiTheme="minorHAnsi" w:hAnsiTheme="minorHAnsi"/>
          <w:sz w:val="24"/>
          <w:szCs w:val="24"/>
          <w:lang w:val="en-US"/>
        </w:rPr>
      </w:pPr>
      <w:r>
        <w:rPr>
          <w:rStyle w:val="5"/>
          <w:rFonts w:asciiTheme="minorHAnsi" w:hAnsiTheme="minorHAnsi"/>
          <w:sz w:val="24"/>
          <w:szCs w:val="24"/>
        </w:rPr>
        <w:footnoteRef/>
      </w:r>
      <w:r>
        <w:rPr>
          <w:rFonts w:asciiTheme="minorHAnsi" w:hAnsiTheme="minorHAnsi"/>
          <w:sz w:val="24"/>
          <w:szCs w:val="24"/>
        </w:rPr>
        <w:t xml:space="preserve"> Mo, J. S., Non-Judicial Means of Dispute Settlement, in WanaGuiguo and John S.Mo (eds.), Chinese Law, (Kluwer Law International, The Hague, 1999), at pp. 758</w:t>
      </w:r>
    </w:p>
  </w:footnote>
  <w:footnote w:id="3">
    <w:p>
      <w:pPr>
        <w:pStyle w:val="6"/>
        <w:rPr>
          <w:rFonts w:asciiTheme="minorHAnsi" w:hAnsiTheme="minorHAnsi"/>
          <w:sz w:val="24"/>
          <w:szCs w:val="24"/>
        </w:rPr>
      </w:pPr>
      <w:r>
        <w:rPr>
          <w:rStyle w:val="5"/>
          <w:rFonts w:asciiTheme="minorHAnsi" w:hAnsiTheme="minorHAnsi"/>
          <w:sz w:val="24"/>
          <w:szCs w:val="24"/>
        </w:rPr>
        <w:footnoteRef/>
      </w:r>
      <w:r>
        <w:rPr>
          <w:rFonts w:asciiTheme="minorHAnsi" w:hAnsiTheme="minorHAnsi"/>
          <w:sz w:val="24"/>
          <w:szCs w:val="24"/>
        </w:rPr>
        <w:t xml:space="preserve"> Syed Muhammad Naquib al-Attas, The Concept of Education in Islam (Kuala Lumpur: International Institute of Islamic Thought and Civilization (ISTAC) 2</w:t>
      </w:r>
      <w:r>
        <w:rPr>
          <w:rFonts w:asciiTheme="minorHAnsi" w:hAnsiTheme="minorHAnsi"/>
          <w:sz w:val="24"/>
          <w:szCs w:val="24"/>
          <w:vertAlign w:val="superscript"/>
        </w:rPr>
        <w:t>nd</w:t>
      </w:r>
      <w:r>
        <w:rPr>
          <w:rFonts w:asciiTheme="minorHAnsi" w:hAnsiTheme="minorHAnsi"/>
          <w:sz w:val="24"/>
          <w:szCs w:val="24"/>
        </w:rPr>
        <w:t xml:space="preserve"> Impression (ABIM First Impression, 1980), 1999), pp.2-12</w:t>
      </w:r>
    </w:p>
  </w:footnote>
  <w:footnote w:id="4">
    <w:p>
      <w:pPr>
        <w:pStyle w:val="6"/>
        <w:rPr>
          <w:rFonts w:asciiTheme="minorHAnsi" w:hAnsiTheme="minorHAnsi"/>
          <w:sz w:val="24"/>
          <w:szCs w:val="24"/>
        </w:rPr>
      </w:pPr>
      <w:r>
        <w:rPr>
          <w:rStyle w:val="5"/>
          <w:rFonts w:asciiTheme="minorHAnsi" w:hAnsiTheme="minorHAnsi"/>
          <w:sz w:val="24"/>
          <w:szCs w:val="24"/>
        </w:rPr>
        <w:footnoteRef/>
      </w:r>
      <w:r>
        <w:rPr>
          <w:rFonts w:asciiTheme="minorHAnsi" w:hAnsiTheme="minorHAnsi"/>
          <w:sz w:val="24"/>
          <w:szCs w:val="24"/>
        </w:rPr>
        <w:t xml:space="preserve"> Ibid p.7</w:t>
      </w:r>
    </w:p>
  </w:footnote>
  <w:footnote w:id="5">
    <w:p>
      <w:pPr>
        <w:pStyle w:val="6"/>
        <w:rPr>
          <w:rFonts w:asciiTheme="minorHAnsi" w:hAnsiTheme="minorHAnsi"/>
          <w:sz w:val="24"/>
          <w:szCs w:val="24"/>
          <w:lang w:val="en-US"/>
        </w:rPr>
      </w:pPr>
      <w:r>
        <w:rPr>
          <w:rStyle w:val="5"/>
          <w:rFonts w:asciiTheme="minorHAnsi" w:hAnsiTheme="minorHAnsi"/>
          <w:sz w:val="24"/>
          <w:szCs w:val="24"/>
        </w:rPr>
        <w:footnoteRef/>
      </w:r>
      <w:r>
        <w:rPr>
          <w:rFonts w:asciiTheme="minorHAnsi" w:hAnsiTheme="minorHAnsi"/>
          <w:sz w:val="24"/>
          <w:szCs w:val="24"/>
        </w:rPr>
        <w:t xml:space="preserve"> As-Sayyid Sabiq, Fiqhus-Sunnah, Lebanon, Darul Fikr, 3</w:t>
      </w:r>
      <w:r>
        <w:rPr>
          <w:rFonts w:asciiTheme="minorHAnsi" w:hAnsiTheme="minorHAnsi"/>
          <w:sz w:val="24"/>
          <w:szCs w:val="24"/>
          <w:vertAlign w:val="superscript"/>
        </w:rPr>
        <w:t>rd</w:t>
      </w:r>
      <w:r>
        <w:rPr>
          <w:rFonts w:asciiTheme="minorHAnsi" w:hAnsiTheme="minorHAnsi"/>
          <w:sz w:val="24"/>
          <w:szCs w:val="24"/>
        </w:rPr>
        <w:t xml:space="preserve"> Edition, 1981, Vol. 3, p.305</w:t>
      </w:r>
    </w:p>
  </w:footnote>
  <w:footnote w:id="6">
    <w:p>
      <w:pPr>
        <w:pStyle w:val="6"/>
        <w:rPr>
          <w:rFonts w:asciiTheme="minorHAnsi" w:hAnsiTheme="minorHAnsi"/>
          <w:sz w:val="24"/>
          <w:szCs w:val="24"/>
          <w:lang w:val="en-US"/>
        </w:rPr>
      </w:pPr>
      <w:r>
        <w:rPr>
          <w:rStyle w:val="5"/>
          <w:rFonts w:asciiTheme="minorHAnsi" w:hAnsiTheme="minorHAnsi"/>
          <w:sz w:val="24"/>
          <w:szCs w:val="24"/>
        </w:rPr>
        <w:footnoteRef/>
      </w:r>
      <w:r>
        <w:rPr>
          <w:rFonts w:asciiTheme="minorHAnsi" w:hAnsiTheme="minorHAnsi"/>
          <w:sz w:val="24"/>
          <w:szCs w:val="24"/>
        </w:rPr>
        <w:t xml:space="preserve"> Ahmad Ad-Duraid, Aqrab al Masalik, Cairo, Azhar Press, 1993, Vol. 3, p. 162</w:t>
      </w:r>
    </w:p>
  </w:footnote>
  <w:footnote w:id="7">
    <w:p>
      <w:pPr>
        <w:pStyle w:val="6"/>
        <w:rPr>
          <w:rFonts w:asciiTheme="minorHAnsi" w:hAnsiTheme="minorHAnsi"/>
          <w:sz w:val="24"/>
          <w:szCs w:val="24"/>
          <w:lang w:val="en-US"/>
        </w:rPr>
      </w:pPr>
      <w:r>
        <w:rPr>
          <w:rStyle w:val="5"/>
          <w:rFonts w:asciiTheme="minorHAnsi" w:hAnsiTheme="minorHAnsi"/>
          <w:sz w:val="24"/>
          <w:szCs w:val="24"/>
        </w:rPr>
        <w:footnoteRef/>
      </w:r>
      <w:r>
        <w:rPr>
          <w:rFonts w:asciiTheme="minorHAnsi" w:hAnsiTheme="minorHAnsi"/>
          <w:sz w:val="24"/>
          <w:szCs w:val="24"/>
        </w:rPr>
        <w:t xml:space="preserve"> Qur’an 4 (an-Nisaa’): 128</w:t>
      </w:r>
    </w:p>
  </w:footnote>
  <w:footnote w:id="8">
    <w:p>
      <w:pPr>
        <w:pStyle w:val="6"/>
        <w:rPr>
          <w:rFonts w:asciiTheme="minorHAnsi" w:hAnsiTheme="minorHAnsi"/>
          <w:sz w:val="24"/>
          <w:szCs w:val="24"/>
          <w:lang w:val="en-US"/>
        </w:rPr>
      </w:pPr>
      <w:r>
        <w:rPr>
          <w:rStyle w:val="5"/>
          <w:rFonts w:asciiTheme="minorHAnsi" w:hAnsiTheme="minorHAnsi"/>
          <w:sz w:val="24"/>
          <w:szCs w:val="24"/>
        </w:rPr>
        <w:footnoteRef/>
      </w:r>
      <w:r>
        <w:rPr>
          <w:rFonts w:asciiTheme="minorHAnsi" w:hAnsiTheme="minorHAnsi"/>
          <w:sz w:val="24"/>
          <w:szCs w:val="24"/>
        </w:rPr>
        <w:t xml:space="preserve"> Qur’an 49 (al Hujurat): 9</w:t>
      </w:r>
    </w:p>
  </w:footnote>
  <w:footnote w:id="9">
    <w:p>
      <w:pPr>
        <w:pStyle w:val="6"/>
        <w:rPr>
          <w:rFonts w:asciiTheme="minorHAnsi" w:hAnsiTheme="minorHAnsi"/>
          <w:sz w:val="24"/>
          <w:szCs w:val="24"/>
          <w:lang w:val="en-US"/>
        </w:rPr>
      </w:pPr>
      <w:r>
        <w:rPr>
          <w:rStyle w:val="5"/>
          <w:rFonts w:asciiTheme="minorHAnsi" w:hAnsiTheme="minorHAnsi"/>
          <w:sz w:val="24"/>
          <w:szCs w:val="24"/>
        </w:rPr>
        <w:footnoteRef/>
      </w:r>
      <w:r>
        <w:rPr>
          <w:rFonts w:asciiTheme="minorHAnsi" w:hAnsiTheme="minorHAnsi"/>
          <w:sz w:val="24"/>
          <w:szCs w:val="24"/>
        </w:rPr>
        <w:t xml:space="preserve"> Qur’an 49 (al Hujurat): 10</w:t>
      </w:r>
    </w:p>
  </w:footnote>
  <w:footnote w:id="10">
    <w:p>
      <w:pPr>
        <w:pStyle w:val="6"/>
        <w:rPr>
          <w:rFonts w:asciiTheme="minorHAnsi" w:hAnsiTheme="minorHAnsi"/>
          <w:sz w:val="24"/>
          <w:szCs w:val="24"/>
          <w:lang w:val="en-US"/>
        </w:rPr>
      </w:pPr>
      <w:r>
        <w:rPr>
          <w:rStyle w:val="5"/>
          <w:rFonts w:asciiTheme="minorHAnsi" w:hAnsiTheme="minorHAnsi"/>
          <w:sz w:val="24"/>
          <w:szCs w:val="24"/>
        </w:rPr>
        <w:footnoteRef/>
      </w:r>
      <w:r>
        <w:rPr>
          <w:rFonts w:asciiTheme="minorHAnsi" w:hAnsiTheme="minorHAnsi"/>
          <w:sz w:val="24"/>
          <w:szCs w:val="24"/>
        </w:rPr>
        <w:t xml:space="preserve"> Qur’an 4 (an-Nisaa’): 114</w:t>
      </w:r>
    </w:p>
  </w:footnote>
  <w:footnote w:id="11">
    <w:p>
      <w:pPr>
        <w:pStyle w:val="6"/>
        <w:rPr>
          <w:rFonts w:asciiTheme="minorHAnsi" w:hAnsiTheme="minorHAnsi"/>
          <w:sz w:val="24"/>
          <w:szCs w:val="24"/>
          <w:lang w:val="en-US"/>
        </w:rPr>
      </w:pPr>
      <w:r>
        <w:rPr>
          <w:rStyle w:val="5"/>
          <w:rFonts w:asciiTheme="minorHAnsi" w:hAnsiTheme="minorHAnsi"/>
          <w:sz w:val="24"/>
          <w:szCs w:val="24"/>
        </w:rPr>
        <w:footnoteRef/>
      </w:r>
      <w:r>
        <w:rPr>
          <w:rFonts w:asciiTheme="minorHAnsi" w:hAnsiTheme="minorHAnsi"/>
          <w:sz w:val="24"/>
          <w:szCs w:val="24"/>
        </w:rPr>
        <w:t xml:space="preserve"> Sahih al Bukhari, Dar al Arabiyyah, Beirut,  Vol. 3, p. 543</w:t>
      </w:r>
    </w:p>
  </w:footnote>
  <w:footnote w:id="12">
    <w:p>
      <w:pPr>
        <w:pStyle w:val="6"/>
        <w:rPr>
          <w:rFonts w:asciiTheme="minorHAnsi" w:hAnsiTheme="minorHAnsi"/>
          <w:sz w:val="24"/>
          <w:szCs w:val="24"/>
          <w:lang w:val="en-US"/>
        </w:rPr>
      </w:pPr>
      <w:r>
        <w:rPr>
          <w:rStyle w:val="5"/>
          <w:rFonts w:asciiTheme="minorHAnsi" w:hAnsiTheme="minorHAnsi"/>
          <w:sz w:val="24"/>
          <w:szCs w:val="24"/>
        </w:rPr>
        <w:footnoteRef/>
      </w:r>
      <w:r>
        <w:rPr>
          <w:rFonts w:asciiTheme="minorHAnsi" w:hAnsiTheme="minorHAnsi"/>
          <w:sz w:val="24"/>
          <w:szCs w:val="24"/>
        </w:rPr>
        <w:t xml:space="preserve"> Ibid, p. 533</w:t>
      </w:r>
    </w:p>
  </w:footnote>
  <w:footnote w:id="13">
    <w:p>
      <w:pPr>
        <w:pStyle w:val="6"/>
        <w:rPr>
          <w:rFonts w:asciiTheme="minorHAnsi" w:hAnsiTheme="minorHAnsi"/>
          <w:sz w:val="24"/>
          <w:szCs w:val="24"/>
        </w:rPr>
      </w:pPr>
      <w:r>
        <w:rPr>
          <w:rStyle w:val="5"/>
          <w:rFonts w:asciiTheme="minorHAnsi" w:hAnsiTheme="minorHAnsi"/>
          <w:sz w:val="24"/>
          <w:szCs w:val="24"/>
        </w:rPr>
        <w:footnoteRef/>
      </w:r>
      <w:r>
        <w:rPr>
          <w:rFonts w:asciiTheme="minorHAnsi" w:hAnsiTheme="minorHAnsi"/>
          <w:sz w:val="24"/>
          <w:szCs w:val="24"/>
        </w:rPr>
        <w:t xml:space="preserve"> Qur’an 41 (Fussilat): 34</w:t>
      </w:r>
    </w:p>
  </w:footnote>
  <w:footnote w:id="14">
    <w:p>
      <w:pPr>
        <w:pStyle w:val="6"/>
        <w:rPr>
          <w:rFonts w:asciiTheme="minorHAnsi" w:hAnsiTheme="minorHAnsi"/>
          <w:sz w:val="24"/>
          <w:szCs w:val="24"/>
          <w:lang w:val="en-US"/>
        </w:rPr>
      </w:pPr>
      <w:r>
        <w:rPr>
          <w:rStyle w:val="5"/>
          <w:rFonts w:asciiTheme="minorHAnsi" w:hAnsiTheme="minorHAnsi"/>
          <w:sz w:val="24"/>
          <w:szCs w:val="24"/>
        </w:rPr>
        <w:footnoteRef/>
      </w:r>
      <w:r>
        <w:rPr>
          <w:rFonts w:asciiTheme="minorHAnsi" w:hAnsiTheme="minorHAnsi"/>
          <w:sz w:val="24"/>
          <w:szCs w:val="24"/>
        </w:rPr>
        <w:t xml:space="preserve"> Sahih al Bukhari, p. 536</w:t>
      </w:r>
    </w:p>
  </w:footnote>
  <w:footnote w:id="15">
    <w:p>
      <w:pPr>
        <w:pStyle w:val="6"/>
        <w:rPr>
          <w:rFonts w:asciiTheme="minorHAnsi" w:hAnsiTheme="minorHAnsi"/>
          <w:sz w:val="24"/>
          <w:szCs w:val="24"/>
          <w:lang w:val="en-US"/>
        </w:rPr>
      </w:pPr>
      <w:r>
        <w:rPr>
          <w:rStyle w:val="5"/>
          <w:rFonts w:asciiTheme="minorHAnsi" w:hAnsiTheme="minorHAnsi"/>
          <w:sz w:val="24"/>
          <w:szCs w:val="24"/>
        </w:rPr>
        <w:footnoteRef/>
      </w:r>
      <w:r>
        <w:rPr>
          <w:rFonts w:asciiTheme="minorHAnsi" w:hAnsiTheme="minorHAnsi"/>
          <w:sz w:val="24"/>
          <w:szCs w:val="24"/>
        </w:rPr>
        <w:t xml:space="preserve"> As-Sayyid Sabiq, Fiqhus-Sunnah, p.305</w:t>
      </w:r>
    </w:p>
  </w:footnote>
  <w:footnote w:id="16">
    <w:p>
      <w:pPr>
        <w:pStyle w:val="6"/>
        <w:rPr>
          <w:rFonts w:asciiTheme="minorHAnsi" w:hAnsiTheme="minorHAnsi"/>
          <w:sz w:val="24"/>
          <w:szCs w:val="24"/>
          <w:lang w:val="en-US"/>
        </w:rPr>
      </w:pPr>
      <w:r>
        <w:rPr>
          <w:rStyle w:val="5"/>
          <w:rFonts w:asciiTheme="minorHAnsi" w:hAnsiTheme="minorHAnsi"/>
          <w:sz w:val="24"/>
          <w:szCs w:val="24"/>
        </w:rPr>
        <w:footnoteRef/>
      </w:r>
      <w:r>
        <w:rPr>
          <w:rFonts w:asciiTheme="minorHAnsi" w:hAnsiTheme="minorHAnsi"/>
          <w:sz w:val="24"/>
          <w:szCs w:val="24"/>
        </w:rPr>
        <w:t>Ambali, M.A, Islamic Law Principles of Reconciliation and Arbitration, Shebiotimo Publications, Ijebu-Ode, Nigeria, p.15</w:t>
      </w:r>
    </w:p>
  </w:footnote>
  <w:footnote w:id="17">
    <w:p>
      <w:pPr>
        <w:pStyle w:val="6"/>
        <w:rPr>
          <w:rFonts w:asciiTheme="minorHAnsi" w:hAnsiTheme="minorHAnsi"/>
          <w:sz w:val="24"/>
          <w:szCs w:val="24"/>
          <w:lang w:val="en-US"/>
        </w:rPr>
      </w:pPr>
      <w:r>
        <w:rPr>
          <w:rStyle w:val="5"/>
          <w:rFonts w:asciiTheme="minorHAnsi" w:hAnsiTheme="minorHAnsi"/>
          <w:sz w:val="24"/>
          <w:szCs w:val="24"/>
        </w:rPr>
        <w:footnoteRef/>
      </w:r>
      <w:r>
        <w:rPr>
          <w:rFonts w:asciiTheme="minorHAnsi" w:hAnsiTheme="minorHAnsi"/>
          <w:sz w:val="24"/>
          <w:szCs w:val="24"/>
        </w:rPr>
        <w:t xml:space="preserve"> </w:t>
      </w:r>
      <w:r>
        <w:rPr>
          <w:rFonts w:asciiTheme="minorHAnsi" w:hAnsiTheme="minorHAnsi" w:cstheme="majorBidi"/>
          <w:sz w:val="24"/>
          <w:szCs w:val="24"/>
        </w:rPr>
        <w:t>Muhammad az-Zuhailiy, Ta’rikh al Qada’ fil Islam, 1</w:t>
      </w:r>
      <w:r>
        <w:rPr>
          <w:rFonts w:asciiTheme="minorHAnsi" w:hAnsiTheme="minorHAnsi" w:cstheme="majorBidi"/>
          <w:sz w:val="24"/>
          <w:szCs w:val="24"/>
          <w:vertAlign w:val="superscript"/>
        </w:rPr>
        <w:t xml:space="preserve">st </w:t>
      </w:r>
      <w:r>
        <w:rPr>
          <w:rFonts w:asciiTheme="minorHAnsi" w:hAnsiTheme="minorHAnsi" w:cstheme="majorBidi"/>
          <w:sz w:val="24"/>
          <w:szCs w:val="24"/>
        </w:rPr>
        <w:t>Edition, Damascus, p. 32</w:t>
      </w:r>
    </w:p>
  </w:footnote>
  <w:footnote w:id="18">
    <w:p>
      <w:pPr>
        <w:pStyle w:val="6"/>
        <w:rPr>
          <w:rFonts w:asciiTheme="minorHAnsi" w:hAnsiTheme="minorHAnsi"/>
          <w:sz w:val="24"/>
          <w:szCs w:val="24"/>
          <w:lang w:val="en-US"/>
        </w:rPr>
      </w:pPr>
      <w:r>
        <w:rPr>
          <w:rStyle w:val="5"/>
          <w:rFonts w:asciiTheme="minorHAnsi" w:hAnsiTheme="minorHAnsi"/>
          <w:sz w:val="24"/>
          <w:szCs w:val="24"/>
        </w:rPr>
        <w:footnoteRef/>
      </w:r>
      <w:r>
        <w:rPr>
          <w:rFonts w:asciiTheme="minorHAnsi" w:hAnsiTheme="minorHAnsi"/>
          <w:sz w:val="24"/>
          <w:szCs w:val="24"/>
        </w:rPr>
        <w:t xml:space="preserve"> </w:t>
      </w:r>
      <w:r>
        <w:rPr>
          <w:rStyle w:val="14"/>
          <w:rFonts w:asciiTheme="minorHAnsi" w:hAnsiTheme="minorHAnsi"/>
        </w:rPr>
        <w:t xml:space="preserve">Idid, S. A and Oseni, O. A, </w:t>
      </w:r>
      <w:r>
        <w:rPr>
          <w:rStyle w:val="15"/>
          <w:rFonts w:asciiTheme="minorHAnsi" w:hAnsiTheme="minorHAnsi"/>
          <w:i w:val="0"/>
          <w:iCs w:val="0"/>
        </w:rPr>
        <w:t>Appointing a Non-Muslim as Arbitrator in Tahkim</w:t>
      </w:r>
      <w:r>
        <w:rPr>
          <w:rFonts w:asciiTheme="minorHAnsi" w:hAnsiTheme="minorHAnsi"/>
          <w:i/>
          <w:iCs/>
          <w:color w:val="000000"/>
          <w:sz w:val="24"/>
          <w:szCs w:val="24"/>
        </w:rPr>
        <w:br w:type="textWrapping"/>
      </w:r>
      <w:r>
        <w:rPr>
          <w:rStyle w:val="15"/>
          <w:rFonts w:asciiTheme="minorHAnsi" w:hAnsiTheme="minorHAnsi"/>
          <w:i w:val="0"/>
          <w:iCs w:val="0"/>
        </w:rPr>
        <w:t>Proceedings: Polemics, Perceptions and Possibilities</w:t>
      </w:r>
      <w:r>
        <w:rPr>
          <w:rStyle w:val="15"/>
          <w:rFonts w:asciiTheme="minorHAnsi" w:hAnsiTheme="minorHAnsi"/>
        </w:rPr>
        <w:t xml:space="preserve">, </w:t>
      </w:r>
      <w:r>
        <w:rPr>
          <w:rStyle w:val="14"/>
          <w:rFonts w:asciiTheme="minorHAnsi" w:hAnsiTheme="minorHAnsi"/>
        </w:rPr>
        <w:t>Malayan Law Journal, 2014, Vol. 5, p. 16-18</w:t>
      </w:r>
    </w:p>
  </w:footnote>
  <w:footnote w:id="19">
    <w:p>
      <w:pPr>
        <w:pStyle w:val="6"/>
        <w:rPr>
          <w:rFonts w:asciiTheme="minorHAnsi" w:hAnsiTheme="minorHAnsi"/>
          <w:sz w:val="24"/>
          <w:szCs w:val="24"/>
        </w:rPr>
      </w:pPr>
      <w:r>
        <w:rPr>
          <w:rStyle w:val="5"/>
          <w:rFonts w:asciiTheme="minorHAnsi" w:hAnsiTheme="minorHAnsi"/>
          <w:sz w:val="24"/>
          <w:szCs w:val="24"/>
        </w:rPr>
        <w:footnoteRef/>
      </w:r>
      <w:r>
        <w:rPr>
          <w:rFonts w:asciiTheme="minorHAnsi" w:hAnsiTheme="minorHAnsi"/>
          <w:sz w:val="24"/>
          <w:szCs w:val="24"/>
        </w:rPr>
        <w:t>Ibn Farhun, Tabsiratul-Hukkaam fee Usulil-Aqdiyah Wa Manahijil-Ahkam, Maktabah al-Kulliyaat al-Azhariyyah, Cairo, 1406 A.H/1986 CE, Vol. I  p.62</w:t>
      </w:r>
    </w:p>
  </w:footnote>
  <w:footnote w:id="20">
    <w:p>
      <w:pPr>
        <w:pStyle w:val="6"/>
        <w:rPr>
          <w:rFonts w:asciiTheme="minorHAnsi" w:hAnsiTheme="minorHAnsi"/>
          <w:sz w:val="24"/>
          <w:szCs w:val="24"/>
          <w:lang w:val="en-US"/>
        </w:rPr>
      </w:pPr>
      <w:r>
        <w:rPr>
          <w:rStyle w:val="5"/>
          <w:rFonts w:asciiTheme="minorHAnsi" w:hAnsiTheme="minorHAnsi"/>
          <w:sz w:val="24"/>
          <w:szCs w:val="24"/>
        </w:rPr>
        <w:footnoteRef/>
      </w:r>
      <w:r>
        <w:rPr>
          <w:rFonts w:asciiTheme="minorHAnsi" w:hAnsiTheme="minorHAnsi"/>
          <w:sz w:val="24"/>
          <w:szCs w:val="24"/>
        </w:rPr>
        <w:t xml:space="preserve"> Abdullahi M.S Aal Khunain, At-Tahkeem fi Shari‘atil Islamiyyah, 1420/2007, p. 36-7</w:t>
      </w:r>
    </w:p>
  </w:footnote>
  <w:footnote w:id="21">
    <w:p>
      <w:pPr>
        <w:pStyle w:val="6"/>
        <w:rPr>
          <w:rFonts w:asciiTheme="minorHAnsi" w:hAnsiTheme="minorHAnsi"/>
          <w:sz w:val="24"/>
          <w:szCs w:val="24"/>
          <w:lang w:val="en-US"/>
        </w:rPr>
      </w:pPr>
      <w:r>
        <w:rPr>
          <w:rStyle w:val="5"/>
          <w:rFonts w:asciiTheme="minorHAnsi" w:hAnsiTheme="minorHAnsi"/>
          <w:sz w:val="24"/>
          <w:szCs w:val="24"/>
        </w:rPr>
        <w:footnoteRef/>
      </w:r>
      <w:r>
        <w:rPr>
          <w:rFonts w:asciiTheme="minorHAnsi" w:hAnsiTheme="minorHAnsi"/>
          <w:sz w:val="24"/>
          <w:szCs w:val="24"/>
        </w:rPr>
        <w:t xml:space="preserve"> Abdullahi M.S Aal Khunain, p. 53-54</w:t>
      </w:r>
    </w:p>
  </w:footnote>
  <w:footnote w:id="22">
    <w:p>
      <w:pPr>
        <w:pStyle w:val="6"/>
        <w:rPr>
          <w:rFonts w:asciiTheme="minorHAnsi" w:hAnsiTheme="minorHAnsi"/>
          <w:sz w:val="24"/>
          <w:szCs w:val="24"/>
        </w:rPr>
      </w:pPr>
      <w:r>
        <w:rPr>
          <w:rStyle w:val="5"/>
          <w:rFonts w:asciiTheme="minorHAnsi" w:hAnsiTheme="minorHAnsi"/>
          <w:sz w:val="24"/>
          <w:szCs w:val="24"/>
        </w:rPr>
        <w:footnoteRef/>
      </w:r>
      <w:r>
        <w:rPr>
          <w:rFonts w:asciiTheme="minorHAnsi" w:hAnsiTheme="minorHAnsi"/>
          <w:sz w:val="24"/>
          <w:szCs w:val="24"/>
        </w:rPr>
        <w:t>Ibid, Ibn Farhun, Tabiratul Hukkam, Vol. I  p. 62</w:t>
      </w:r>
    </w:p>
  </w:footnote>
  <w:footnote w:id="23">
    <w:p>
      <w:pPr>
        <w:pStyle w:val="6"/>
        <w:rPr>
          <w:rFonts w:asciiTheme="minorHAnsi" w:hAnsiTheme="minorHAnsi"/>
          <w:sz w:val="24"/>
          <w:szCs w:val="24"/>
          <w:lang w:val="en-US"/>
        </w:rPr>
      </w:pPr>
      <w:r>
        <w:rPr>
          <w:rStyle w:val="5"/>
          <w:rFonts w:asciiTheme="minorHAnsi" w:hAnsiTheme="minorHAnsi"/>
          <w:sz w:val="24"/>
          <w:szCs w:val="24"/>
        </w:rPr>
        <w:footnoteRef/>
      </w:r>
      <w:r>
        <w:rPr>
          <w:rFonts w:asciiTheme="minorHAnsi" w:hAnsiTheme="minorHAnsi"/>
          <w:sz w:val="24"/>
          <w:szCs w:val="24"/>
        </w:rPr>
        <w:t xml:space="preserve"> Example include but not limited to: </w:t>
      </w:r>
      <w:r>
        <w:rPr>
          <w:rFonts w:asciiTheme="minorHAnsi" w:hAnsiTheme="minorHAnsi"/>
          <w:sz w:val="24"/>
          <w:szCs w:val="24"/>
          <w:lang w:val="en-US"/>
        </w:rPr>
        <w:t xml:space="preserve">Arbitration Act  1993 (Algeria); Arbitration Act 1992 (UAE); Arbitration Act (1992); Arbitration Act 1953 (Jordan), among others </w:t>
      </w:r>
    </w:p>
  </w:footnote>
  <w:footnote w:id="24">
    <w:p>
      <w:pPr>
        <w:pStyle w:val="6"/>
        <w:rPr>
          <w:rFonts w:asciiTheme="minorHAnsi" w:hAnsiTheme="minorHAnsi"/>
          <w:sz w:val="24"/>
          <w:szCs w:val="24"/>
          <w:lang w:val="en-US"/>
        </w:rPr>
      </w:pPr>
      <w:r>
        <w:rPr>
          <w:rStyle w:val="5"/>
          <w:rFonts w:asciiTheme="minorHAnsi" w:hAnsiTheme="minorHAnsi"/>
          <w:sz w:val="24"/>
          <w:szCs w:val="24"/>
        </w:rPr>
        <w:footnoteRef/>
      </w:r>
      <w:r>
        <w:rPr>
          <w:rFonts w:asciiTheme="minorHAnsi" w:hAnsiTheme="minorHAnsi"/>
          <w:sz w:val="24"/>
          <w:szCs w:val="24"/>
        </w:rPr>
        <w:t xml:space="preserve"> </w:t>
      </w:r>
      <w:r>
        <w:rPr>
          <w:rFonts w:asciiTheme="minorHAnsi" w:hAnsiTheme="minorHAnsi"/>
          <w:sz w:val="24"/>
          <w:szCs w:val="24"/>
          <w:lang w:val="en-US"/>
        </w:rPr>
        <w:t>Qur’an 4 (an-Nisaa’): 65</w:t>
      </w:r>
    </w:p>
  </w:footnote>
  <w:footnote w:id="25">
    <w:p>
      <w:pPr>
        <w:pStyle w:val="6"/>
        <w:rPr>
          <w:rFonts w:asciiTheme="minorHAnsi" w:hAnsiTheme="minorHAnsi"/>
          <w:sz w:val="24"/>
          <w:szCs w:val="24"/>
          <w:lang w:val="en-US"/>
        </w:rPr>
      </w:pPr>
      <w:r>
        <w:rPr>
          <w:rStyle w:val="5"/>
          <w:rFonts w:asciiTheme="minorHAnsi" w:hAnsiTheme="minorHAnsi"/>
          <w:sz w:val="24"/>
          <w:szCs w:val="24"/>
        </w:rPr>
        <w:footnoteRef/>
      </w:r>
      <w:r>
        <w:rPr>
          <w:rFonts w:asciiTheme="minorHAnsi" w:hAnsiTheme="minorHAnsi"/>
          <w:sz w:val="24"/>
          <w:szCs w:val="24"/>
        </w:rPr>
        <w:t xml:space="preserve"> Abu Dawud, Sunan Abi Dawud, Hadith No. 4955</w:t>
      </w:r>
    </w:p>
  </w:footnote>
  <w:footnote w:id="26">
    <w:p>
      <w:pPr>
        <w:pStyle w:val="6"/>
        <w:rPr>
          <w:rFonts w:asciiTheme="minorHAnsi" w:hAnsiTheme="minorHAnsi"/>
          <w:sz w:val="24"/>
          <w:szCs w:val="24"/>
          <w:lang w:val="en-US"/>
        </w:rPr>
      </w:pPr>
      <w:r>
        <w:rPr>
          <w:rStyle w:val="5"/>
          <w:rFonts w:asciiTheme="minorHAnsi" w:hAnsiTheme="minorHAnsi"/>
          <w:sz w:val="24"/>
          <w:szCs w:val="24"/>
        </w:rPr>
        <w:footnoteRef/>
      </w:r>
      <w:r>
        <w:rPr>
          <w:rFonts w:asciiTheme="minorHAnsi" w:hAnsiTheme="minorHAnsi"/>
          <w:sz w:val="24"/>
          <w:szCs w:val="24"/>
        </w:rPr>
        <w:t xml:space="preserve"> </w:t>
      </w:r>
      <w:r>
        <w:rPr>
          <w:rFonts w:asciiTheme="minorHAnsi" w:hAnsiTheme="minorHAnsi"/>
          <w:sz w:val="24"/>
          <w:szCs w:val="24"/>
          <w:lang w:val="en-US"/>
        </w:rPr>
        <w:t>Abdulqadir Zubair, Introduction to Islamic Constitutional and Administrative Law, Da’wah Foresight Services, 2018, p. 323- 325</w:t>
      </w:r>
    </w:p>
  </w:footnote>
  <w:footnote w:id="27">
    <w:p>
      <w:pPr>
        <w:pStyle w:val="6"/>
        <w:rPr>
          <w:sz w:val="24"/>
          <w:szCs w:val="24"/>
          <w:lang w:val="en-US"/>
        </w:rPr>
      </w:pPr>
      <w:r>
        <w:rPr>
          <w:rStyle w:val="5"/>
          <w:sz w:val="24"/>
          <w:szCs w:val="24"/>
        </w:rPr>
        <w:footnoteRef/>
      </w:r>
      <w:r>
        <w:rPr>
          <w:sz w:val="24"/>
          <w:szCs w:val="24"/>
        </w:rPr>
        <w:t xml:space="preserve"> Related by Bukhari and Muslim</w:t>
      </w:r>
    </w:p>
  </w:footnote>
  <w:footnote w:id="28">
    <w:p>
      <w:pPr>
        <w:pStyle w:val="6"/>
      </w:pPr>
      <w:r>
        <w:rPr>
          <w:rStyle w:val="5"/>
        </w:rPr>
        <w:footnoteRef/>
      </w:r>
      <w:r>
        <w:t xml:space="preserve"> </w:t>
      </w:r>
      <w:r>
        <w:rPr>
          <w:rFonts w:asciiTheme="minorHAnsi" w:hAnsiTheme="minorHAnsi"/>
          <w:sz w:val="24"/>
          <w:szCs w:val="24"/>
        </w:rPr>
        <w:t>Qur’an 3 (Al Imran): 104</w:t>
      </w:r>
    </w:p>
  </w:footnote>
  <w:footnote w:id="29">
    <w:p>
      <w:pPr>
        <w:pStyle w:val="6"/>
      </w:pPr>
      <w:r>
        <w:rPr>
          <w:rStyle w:val="5"/>
        </w:rPr>
        <w:footnoteRef/>
      </w:r>
      <w:r>
        <w:t xml:space="preserve"> </w:t>
      </w:r>
      <w:r>
        <w:rPr>
          <w:sz w:val="24"/>
          <w:szCs w:val="24"/>
        </w:rPr>
        <w:t>Lukman Ayinla, Muhtasib (Ombudsman) and Fatwa of Mufti in Nigeria: Analysis of the Ideal Approach, Journal of Islamic Thought and Civilization, Vol. 6, Issue I, Spring 2016, p. 5</w:t>
      </w:r>
    </w:p>
  </w:footnote>
  <w:footnote w:id="30">
    <w:p>
      <w:pPr>
        <w:pStyle w:val="6"/>
        <w:rPr>
          <w:sz w:val="24"/>
          <w:szCs w:val="24"/>
          <w:lang w:val="en-US"/>
        </w:rPr>
      </w:pPr>
      <w:r>
        <w:rPr>
          <w:rStyle w:val="5"/>
          <w:sz w:val="24"/>
          <w:szCs w:val="24"/>
        </w:rPr>
        <w:footnoteRef/>
      </w:r>
      <w:r>
        <w:rPr>
          <w:sz w:val="24"/>
          <w:szCs w:val="24"/>
        </w:rPr>
        <w:t xml:space="preserve"> Ibid,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F1667"/>
    <w:multiLevelType w:val="multilevel"/>
    <w:tmpl w:val="021F1667"/>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AA04A98"/>
    <w:multiLevelType w:val="multilevel"/>
    <w:tmpl w:val="0AA04A98"/>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6AD1DF7"/>
    <w:multiLevelType w:val="multilevel"/>
    <w:tmpl w:val="16AD1DF7"/>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48D494B"/>
    <w:multiLevelType w:val="multilevel"/>
    <w:tmpl w:val="648D494B"/>
    <w:lvl w:ilvl="0" w:tentative="0">
      <w:start w:val="2"/>
      <w:numFmt w:val="decimal"/>
      <w:lvlText w:val="%1"/>
      <w:lvlJc w:val="left"/>
      <w:pPr>
        <w:ind w:left="375" w:hanging="375"/>
      </w:pPr>
      <w:rPr>
        <w:rFonts w:hint="default"/>
        <w:b/>
      </w:rPr>
    </w:lvl>
    <w:lvl w:ilvl="1" w:tentative="0">
      <w:start w:val="2"/>
      <w:numFmt w:val="decimal"/>
      <w:lvlText w:val="%1.%2"/>
      <w:lvlJc w:val="left"/>
      <w:pPr>
        <w:ind w:left="375" w:hanging="375"/>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1080" w:hanging="108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440" w:hanging="144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800" w:hanging="1800"/>
      </w:pPr>
      <w:rPr>
        <w:rFonts w:hint="default"/>
        <w:b/>
      </w:rPr>
    </w:lvl>
    <w:lvl w:ilvl="8" w:tentative="0">
      <w:start w:val="1"/>
      <w:numFmt w:val="decimal"/>
      <w:lvlText w:val="%1.%2.%3.%4.%5.%6.%7.%8.%9"/>
      <w:lvlJc w:val="left"/>
      <w:pPr>
        <w:ind w:left="2160" w:hanging="2160"/>
      </w:pPr>
      <w:rPr>
        <w:rFonts w:hint="default"/>
        <w:b/>
      </w:rPr>
    </w:lvl>
  </w:abstractNum>
  <w:abstractNum w:abstractNumId="4">
    <w:nsid w:val="78B744A4"/>
    <w:multiLevelType w:val="multilevel"/>
    <w:tmpl w:val="78B744A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62"/>
    <w:footnote w:id="63"/>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1A2"/>
    <w:rsid w:val="00001A6B"/>
    <w:rsid w:val="00003CC7"/>
    <w:rsid w:val="00013ED3"/>
    <w:rsid w:val="000245CD"/>
    <w:rsid w:val="00027A17"/>
    <w:rsid w:val="00033CD1"/>
    <w:rsid w:val="00034468"/>
    <w:rsid w:val="000349A5"/>
    <w:rsid w:val="0003526C"/>
    <w:rsid w:val="000365DC"/>
    <w:rsid w:val="000513E0"/>
    <w:rsid w:val="00051BA0"/>
    <w:rsid w:val="0005231F"/>
    <w:rsid w:val="000539CE"/>
    <w:rsid w:val="000552C7"/>
    <w:rsid w:val="00055321"/>
    <w:rsid w:val="00056B3B"/>
    <w:rsid w:val="00062CAE"/>
    <w:rsid w:val="000800A6"/>
    <w:rsid w:val="000823EE"/>
    <w:rsid w:val="000842B3"/>
    <w:rsid w:val="00086819"/>
    <w:rsid w:val="000922FC"/>
    <w:rsid w:val="0009259E"/>
    <w:rsid w:val="000941C9"/>
    <w:rsid w:val="0009534F"/>
    <w:rsid w:val="000B2BEB"/>
    <w:rsid w:val="000B713B"/>
    <w:rsid w:val="000E21DC"/>
    <w:rsid w:val="000F117C"/>
    <w:rsid w:val="000F2280"/>
    <w:rsid w:val="000F4976"/>
    <w:rsid w:val="000F52FA"/>
    <w:rsid w:val="00101662"/>
    <w:rsid w:val="001030E2"/>
    <w:rsid w:val="001036A8"/>
    <w:rsid w:val="001037A3"/>
    <w:rsid w:val="00105BF2"/>
    <w:rsid w:val="00111171"/>
    <w:rsid w:val="00117E0F"/>
    <w:rsid w:val="00131F0E"/>
    <w:rsid w:val="001353B9"/>
    <w:rsid w:val="00137ED8"/>
    <w:rsid w:val="00141B0F"/>
    <w:rsid w:val="00146B01"/>
    <w:rsid w:val="001561E9"/>
    <w:rsid w:val="001570FE"/>
    <w:rsid w:val="00167A82"/>
    <w:rsid w:val="00170B4E"/>
    <w:rsid w:val="00176103"/>
    <w:rsid w:val="00180C4F"/>
    <w:rsid w:val="00182A02"/>
    <w:rsid w:val="00185A50"/>
    <w:rsid w:val="001919F7"/>
    <w:rsid w:val="001A06D6"/>
    <w:rsid w:val="001A124F"/>
    <w:rsid w:val="001A3145"/>
    <w:rsid w:val="001A4A98"/>
    <w:rsid w:val="001B21B4"/>
    <w:rsid w:val="001B42A0"/>
    <w:rsid w:val="001C107E"/>
    <w:rsid w:val="001D0635"/>
    <w:rsid w:val="001D2D73"/>
    <w:rsid w:val="001E2D30"/>
    <w:rsid w:val="001E3A6B"/>
    <w:rsid w:val="001F5A6A"/>
    <w:rsid w:val="001F6C81"/>
    <w:rsid w:val="00201918"/>
    <w:rsid w:val="00210212"/>
    <w:rsid w:val="002237E5"/>
    <w:rsid w:val="00245FAF"/>
    <w:rsid w:val="00251CA3"/>
    <w:rsid w:val="00252BA6"/>
    <w:rsid w:val="00265A0C"/>
    <w:rsid w:val="00267812"/>
    <w:rsid w:val="00274039"/>
    <w:rsid w:val="00283522"/>
    <w:rsid w:val="00291336"/>
    <w:rsid w:val="002929AC"/>
    <w:rsid w:val="002A7A01"/>
    <w:rsid w:val="002B09F8"/>
    <w:rsid w:val="002B120E"/>
    <w:rsid w:val="002B1FC8"/>
    <w:rsid w:val="002B5DF0"/>
    <w:rsid w:val="002C3138"/>
    <w:rsid w:val="002C782B"/>
    <w:rsid w:val="002D4679"/>
    <w:rsid w:val="002D50E6"/>
    <w:rsid w:val="002F185D"/>
    <w:rsid w:val="002F604E"/>
    <w:rsid w:val="0030787D"/>
    <w:rsid w:val="00320651"/>
    <w:rsid w:val="00320F00"/>
    <w:rsid w:val="003242AE"/>
    <w:rsid w:val="003262BF"/>
    <w:rsid w:val="0032710F"/>
    <w:rsid w:val="00327668"/>
    <w:rsid w:val="003345D5"/>
    <w:rsid w:val="003347D2"/>
    <w:rsid w:val="00342BBD"/>
    <w:rsid w:val="00354024"/>
    <w:rsid w:val="003550B4"/>
    <w:rsid w:val="003568F3"/>
    <w:rsid w:val="003750B7"/>
    <w:rsid w:val="003776A1"/>
    <w:rsid w:val="00380442"/>
    <w:rsid w:val="00381055"/>
    <w:rsid w:val="00386DAF"/>
    <w:rsid w:val="00387E2A"/>
    <w:rsid w:val="0039508F"/>
    <w:rsid w:val="00395D1E"/>
    <w:rsid w:val="00397803"/>
    <w:rsid w:val="003A0588"/>
    <w:rsid w:val="003A41BC"/>
    <w:rsid w:val="003A5208"/>
    <w:rsid w:val="003B0671"/>
    <w:rsid w:val="003B18B6"/>
    <w:rsid w:val="003B5EE6"/>
    <w:rsid w:val="003B7035"/>
    <w:rsid w:val="003C135B"/>
    <w:rsid w:val="003C519A"/>
    <w:rsid w:val="003C6372"/>
    <w:rsid w:val="003D02EA"/>
    <w:rsid w:val="003D4331"/>
    <w:rsid w:val="003D54DA"/>
    <w:rsid w:val="003E00EB"/>
    <w:rsid w:val="003E11F8"/>
    <w:rsid w:val="003E4EE5"/>
    <w:rsid w:val="003E4FA1"/>
    <w:rsid w:val="003F0D27"/>
    <w:rsid w:val="003F157A"/>
    <w:rsid w:val="003F4B95"/>
    <w:rsid w:val="003F70B0"/>
    <w:rsid w:val="003F7B57"/>
    <w:rsid w:val="00401254"/>
    <w:rsid w:val="00405AB1"/>
    <w:rsid w:val="00412E91"/>
    <w:rsid w:val="00416B84"/>
    <w:rsid w:val="00416CE4"/>
    <w:rsid w:val="00420654"/>
    <w:rsid w:val="004243A0"/>
    <w:rsid w:val="0042798F"/>
    <w:rsid w:val="0044251E"/>
    <w:rsid w:val="004525DA"/>
    <w:rsid w:val="004567C2"/>
    <w:rsid w:val="0045749C"/>
    <w:rsid w:val="00465546"/>
    <w:rsid w:val="004674C8"/>
    <w:rsid w:val="00467B4C"/>
    <w:rsid w:val="004768A8"/>
    <w:rsid w:val="00476AD5"/>
    <w:rsid w:val="004778BE"/>
    <w:rsid w:val="00486CF3"/>
    <w:rsid w:val="004872FE"/>
    <w:rsid w:val="0048759A"/>
    <w:rsid w:val="0049095E"/>
    <w:rsid w:val="00491DFF"/>
    <w:rsid w:val="00496BFF"/>
    <w:rsid w:val="00496F9E"/>
    <w:rsid w:val="004A1A1C"/>
    <w:rsid w:val="004A2425"/>
    <w:rsid w:val="004A3493"/>
    <w:rsid w:val="004A7516"/>
    <w:rsid w:val="004B5158"/>
    <w:rsid w:val="004B533E"/>
    <w:rsid w:val="004C0372"/>
    <w:rsid w:val="004C2946"/>
    <w:rsid w:val="004C3347"/>
    <w:rsid w:val="004C44D8"/>
    <w:rsid w:val="004C62A7"/>
    <w:rsid w:val="004D45BD"/>
    <w:rsid w:val="004E0799"/>
    <w:rsid w:val="004E232F"/>
    <w:rsid w:val="004E2937"/>
    <w:rsid w:val="004E3716"/>
    <w:rsid w:val="004E378C"/>
    <w:rsid w:val="004E3AFF"/>
    <w:rsid w:val="004E3F97"/>
    <w:rsid w:val="004F01B6"/>
    <w:rsid w:val="004F03BE"/>
    <w:rsid w:val="004F10B6"/>
    <w:rsid w:val="004F2DFC"/>
    <w:rsid w:val="00500862"/>
    <w:rsid w:val="00513F8F"/>
    <w:rsid w:val="005143E2"/>
    <w:rsid w:val="0051444B"/>
    <w:rsid w:val="00517C72"/>
    <w:rsid w:val="005205FA"/>
    <w:rsid w:val="005237AF"/>
    <w:rsid w:val="00524057"/>
    <w:rsid w:val="0053284E"/>
    <w:rsid w:val="00535111"/>
    <w:rsid w:val="00537910"/>
    <w:rsid w:val="00550EF0"/>
    <w:rsid w:val="00561063"/>
    <w:rsid w:val="00561E6A"/>
    <w:rsid w:val="00563771"/>
    <w:rsid w:val="00565A37"/>
    <w:rsid w:val="005679E8"/>
    <w:rsid w:val="00570718"/>
    <w:rsid w:val="00570A15"/>
    <w:rsid w:val="00571B81"/>
    <w:rsid w:val="00575F45"/>
    <w:rsid w:val="00582CC3"/>
    <w:rsid w:val="00591AD4"/>
    <w:rsid w:val="00595EF7"/>
    <w:rsid w:val="005B2BFC"/>
    <w:rsid w:val="005B6575"/>
    <w:rsid w:val="005C52F9"/>
    <w:rsid w:val="005C76F5"/>
    <w:rsid w:val="005D1CD1"/>
    <w:rsid w:val="005D1D5C"/>
    <w:rsid w:val="005D4565"/>
    <w:rsid w:val="005D617A"/>
    <w:rsid w:val="005E02E2"/>
    <w:rsid w:val="005E1A66"/>
    <w:rsid w:val="005F3A6D"/>
    <w:rsid w:val="0060232E"/>
    <w:rsid w:val="0060578B"/>
    <w:rsid w:val="00612237"/>
    <w:rsid w:val="00612D74"/>
    <w:rsid w:val="00614548"/>
    <w:rsid w:val="00620105"/>
    <w:rsid w:val="00632551"/>
    <w:rsid w:val="00636A23"/>
    <w:rsid w:val="00641B92"/>
    <w:rsid w:val="00643574"/>
    <w:rsid w:val="00657CA8"/>
    <w:rsid w:val="00661130"/>
    <w:rsid w:val="0066274B"/>
    <w:rsid w:val="00663A4C"/>
    <w:rsid w:val="0066690C"/>
    <w:rsid w:val="00674308"/>
    <w:rsid w:val="00695621"/>
    <w:rsid w:val="00696BF2"/>
    <w:rsid w:val="00697B9C"/>
    <w:rsid w:val="006A05EE"/>
    <w:rsid w:val="006A1045"/>
    <w:rsid w:val="006A15E2"/>
    <w:rsid w:val="006A2697"/>
    <w:rsid w:val="006A26B2"/>
    <w:rsid w:val="006A732D"/>
    <w:rsid w:val="006B416E"/>
    <w:rsid w:val="006B4531"/>
    <w:rsid w:val="006C25C8"/>
    <w:rsid w:val="006D3DEC"/>
    <w:rsid w:val="006F6E5C"/>
    <w:rsid w:val="007003CD"/>
    <w:rsid w:val="00703C2D"/>
    <w:rsid w:val="007075CB"/>
    <w:rsid w:val="00712EF8"/>
    <w:rsid w:val="00720425"/>
    <w:rsid w:val="00732845"/>
    <w:rsid w:val="00760CDE"/>
    <w:rsid w:val="0076656B"/>
    <w:rsid w:val="00772D5C"/>
    <w:rsid w:val="007746DF"/>
    <w:rsid w:val="007761AA"/>
    <w:rsid w:val="00786CDE"/>
    <w:rsid w:val="00787182"/>
    <w:rsid w:val="0079175D"/>
    <w:rsid w:val="00795D98"/>
    <w:rsid w:val="007A6B2B"/>
    <w:rsid w:val="007B3AEC"/>
    <w:rsid w:val="007C02A4"/>
    <w:rsid w:val="007C0CDE"/>
    <w:rsid w:val="007C15C7"/>
    <w:rsid w:val="007C6B98"/>
    <w:rsid w:val="007C71CE"/>
    <w:rsid w:val="007C74AB"/>
    <w:rsid w:val="007D7967"/>
    <w:rsid w:val="007E1170"/>
    <w:rsid w:val="007E6979"/>
    <w:rsid w:val="007E6D0B"/>
    <w:rsid w:val="007F2DD1"/>
    <w:rsid w:val="007F430C"/>
    <w:rsid w:val="007F4832"/>
    <w:rsid w:val="007F6046"/>
    <w:rsid w:val="007F64A5"/>
    <w:rsid w:val="007F7617"/>
    <w:rsid w:val="0081020E"/>
    <w:rsid w:val="0081103A"/>
    <w:rsid w:val="008111C3"/>
    <w:rsid w:val="008112B3"/>
    <w:rsid w:val="00811BE0"/>
    <w:rsid w:val="00820C21"/>
    <w:rsid w:val="00830CF8"/>
    <w:rsid w:val="00836A10"/>
    <w:rsid w:val="00837E3E"/>
    <w:rsid w:val="00840A10"/>
    <w:rsid w:val="0084194C"/>
    <w:rsid w:val="008449D0"/>
    <w:rsid w:val="00844B93"/>
    <w:rsid w:val="0085277E"/>
    <w:rsid w:val="00866527"/>
    <w:rsid w:val="00875092"/>
    <w:rsid w:val="0088404F"/>
    <w:rsid w:val="008841A2"/>
    <w:rsid w:val="00886134"/>
    <w:rsid w:val="0089108E"/>
    <w:rsid w:val="00891A8D"/>
    <w:rsid w:val="00891B27"/>
    <w:rsid w:val="00892F88"/>
    <w:rsid w:val="00897619"/>
    <w:rsid w:val="008A1599"/>
    <w:rsid w:val="008A18AC"/>
    <w:rsid w:val="008A1F20"/>
    <w:rsid w:val="008A278C"/>
    <w:rsid w:val="008A7784"/>
    <w:rsid w:val="008A7F4A"/>
    <w:rsid w:val="008B0B7C"/>
    <w:rsid w:val="008B1341"/>
    <w:rsid w:val="008C2C92"/>
    <w:rsid w:val="008D4F26"/>
    <w:rsid w:val="008D5B4F"/>
    <w:rsid w:val="008E2C98"/>
    <w:rsid w:val="008E4A7C"/>
    <w:rsid w:val="008E61BE"/>
    <w:rsid w:val="008E738B"/>
    <w:rsid w:val="008F1EC3"/>
    <w:rsid w:val="00902D7C"/>
    <w:rsid w:val="009132CE"/>
    <w:rsid w:val="00914276"/>
    <w:rsid w:val="00914E84"/>
    <w:rsid w:val="0091542D"/>
    <w:rsid w:val="00916A6B"/>
    <w:rsid w:val="00922687"/>
    <w:rsid w:val="009332CF"/>
    <w:rsid w:val="00936B91"/>
    <w:rsid w:val="009413C2"/>
    <w:rsid w:val="00945280"/>
    <w:rsid w:val="00964D45"/>
    <w:rsid w:val="00964E46"/>
    <w:rsid w:val="00966154"/>
    <w:rsid w:val="00971914"/>
    <w:rsid w:val="009763D0"/>
    <w:rsid w:val="00976B61"/>
    <w:rsid w:val="00976E17"/>
    <w:rsid w:val="009847E5"/>
    <w:rsid w:val="009860E8"/>
    <w:rsid w:val="00994E17"/>
    <w:rsid w:val="009970BD"/>
    <w:rsid w:val="009A3D63"/>
    <w:rsid w:val="009A4BA1"/>
    <w:rsid w:val="009B0088"/>
    <w:rsid w:val="009B224D"/>
    <w:rsid w:val="009B3A4A"/>
    <w:rsid w:val="009C02FF"/>
    <w:rsid w:val="009C2D24"/>
    <w:rsid w:val="009D5F63"/>
    <w:rsid w:val="009E2DDD"/>
    <w:rsid w:val="009E4FFB"/>
    <w:rsid w:val="009E636A"/>
    <w:rsid w:val="009F480A"/>
    <w:rsid w:val="00A0349A"/>
    <w:rsid w:val="00A147C7"/>
    <w:rsid w:val="00A14FF2"/>
    <w:rsid w:val="00A2429D"/>
    <w:rsid w:val="00A30CD1"/>
    <w:rsid w:val="00A31A9F"/>
    <w:rsid w:val="00A45F33"/>
    <w:rsid w:val="00A64AF2"/>
    <w:rsid w:val="00A76D44"/>
    <w:rsid w:val="00A773F5"/>
    <w:rsid w:val="00A779C3"/>
    <w:rsid w:val="00A87685"/>
    <w:rsid w:val="00A91F21"/>
    <w:rsid w:val="00AA5E7B"/>
    <w:rsid w:val="00AB0B29"/>
    <w:rsid w:val="00AC2C2E"/>
    <w:rsid w:val="00AC6C55"/>
    <w:rsid w:val="00AD2AEF"/>
    <w:rsid w:val="00AD2DB6"/>
    <w:rsid w:val="00AD5F9D"/>
    <w:rsid w:val="00AD7F84"/>
    <w:rsid w:val="00AE6840"/>
    <w:rsid w:val="00AF1B8C"/>
    <w:rsid w:val="00B231A9"/>
    <w:rsid w:val="00B32E91"/>
    <w:rsid w:val="00B33EA3"/>
    <w:rsid w:val="00B36377"/>
    <w:rsid w:val="00B40595"/>
    <w:rsid w:val="00B45D56"/>
    <w:rsid w:val="00B52BF2"/>
    <w:rsid w:val="00B55307"/>
    <w:rsid w:val="00B6183D"/>
    <w:rsid w:val="00B63AD9"/>
    <w:rsid w:val="00B71766"/>
    <w:rsid w:val="00B85A8B"/>
    <w:rsid w:val="00B9189F"/>
    <w:rsid w:val="00B96DBD"/>
    <w:rsid w:val="00BA60C5"/>
    <w:rsid w:val="00BB2DE8"/>
    <w:rsid w:val="00BC3C97"/>
    <w:rsid w:val="00BC5BCB"/>
    <w:rsid w:val="00BC5CE9"/>
    <w:rsid w:val="00BE0E3C"/>
    <w:rsid w:val="00BE5E65"/>
    <w:rsid w:val="00BE624A"/>
    <w:rsid w:val="00BF40D5"/>
    <w:rsid w:val="00BF7A7F"/>
    <w:rsid w:val="00C0289B"/>
    <w:rsid w:val="00C04F75"/>
    <w:rsid w:val="00C06A25"/>
    <w:rsid w:val="00C25B1E"/>
    <w:rsid w:val="00C33A95"/>
    <w:rsid w:val="00C3444C"/>
    <w:rsid w:val="00C623E1"/>
    <w:rsid w:val="00C73DEA"/>
    <w:rsid w:val="00C749AB"/>
    <w:rsid w:val="00C8353A"/>
    <w:rsid w:val="00C8495A"/>
    <w:rsid w:val="00C87A0A"/>
    <w:rsid w:val="00C90129"/>
    <w:rsid w:val="00C9241D"/>
    <w:rsid w:val="00C96B88"/>
    <w:rsid w:val="00CB0AE1"/>
    <w:rsid w:val="00CB4063"/>
    <w:rsid w:val="00CC2EAD"/>
    <w:rsid w:val="00CC5431"/>
    <w:rsid w:val="00CE3940"/>
    <w:rsid w:val="00CF05EC"/>
    <w:rsid w:val="00CF1A7E"/>
    <w:rsid w:val="00D075D4"/>
    <w:rsid w:val="00D12770"/>
    <w:rsid w:val="00D221A8"/>
    <w:rsid w:val="00D26628"/>
    <w:rsid w:val="00D31E27"/>
    <w:rsid w:val="00D34F3C"/>
    <w:rsid w:val="00D35ADF"/>
    <w:rsid w:val="00D36FE7"/>
    <w:rsid w:val="00D42A13"/>
    <w:rsid w:val="00D450CF"/>
    <w:rsid w:val="00D45869"/>
    <w:rsid w:val="00D45B28"/>
    <w:rsid w:val="00D47BDB"/>
    <w:rsid w:val="00D51E1F"/>
    <w:rsid w:val="00D5348B"/>
    <w:rsid w:val="00D554CE"/>
    <w:rsid w:val="00D56067"/>
    <w:rsid w:val="00D576DB"/>
    <w:rsid w:val="00D66450"/>
    <w:rsid w:val="00D71448"/>
    <w:rsid w:val="00D8408B"/>
    <w:rsid w:val="00D974E5"/>
    <w:rsid w:val="00DA0686"/>
    <w:rsid w:val="00DA583E"/>
    <w:rsid w:val="00DA60E5"/>
    <w:rsid w:val="00DB03D8"/>
    <w:rsid w:val="00DB3441"/>
    <w:rsid w:val="00DC66D3"/>
    <w:rsid w:val="00DC76FC"/>
    <w:rsid w:val="00DD49DC"/>
    <w:rsid w:val="00DE2147"/>
    <w:rsid w:val="00DE31AE"/>
    <w:rsid w:val="00DF081D"/>
    <w:rsid w:val="00DF099D"/>
    <w:rsid w:val="00DF2E43"/>
    <w:rsid w:val="00DF62FD"/>
    <w:rsid w:val="00E02E3A"/>
    <w:rsid w:val="00E05B3C"/>
    <w:rsid w:val="00E07F8F"/>
    <w:rsid w:val="00E10324"/>
    <w:rsid w:val="00E11DBC"/>
    <w:rsid w:val="00E13F30"/>
    <w:rsid w:val="00E17EE1"/>
    <w:rsid w:val="00E21196"/>
    <w:rsid w:val="00E213FB"/>
    <w:rsid w:val="00E21978"/>
    <w:rsid w:val="00E24FB6"/>
    <w:rsid w:val="00E32D72"/>
    <w:rsid w:val="00E34F5D"/>
    <w:rsid w:val="00E36AB9"/>
    <w:rsid w:val="00E444ED"/>
    <w:rsid w:val="00E46BDC"/>
    <w:rsid w:val="00E54182"/>
    <w:rsid w:val="00E54913"/>
    <w:rsid w:val="00E56C1A"/>
    <w:rsid w:val="00E57F01"/>
    <w:rsid w:val="00E70B91"/>
    <w:rsid w:val="00E77D07"/>
    <w:rsid w:val="00E80A3D"/>
    <w:rsid w:val="00E85A58"/>
    <w:rsid w:val="00E85C75"/>
    <w:rsid w:val="00E92F4B"/>
    <w:rsid w:val="00E95287"/>
    <w:rsid w:val="00EA5445"/>
    <w:rsid w:val="00EB6BBA"/>
    <w:rsid w:val="00EC1A2C"/>
    <w:rsid w:val="00EC2ADA"/>
    <w:rsid w:val="00EC40D4"/>
    <w:rsid w:val="00ED3CDF"/>
    <w:rsid w:val="00ED3E5C"/>
    <w:rsid w:val="00ED427F"/>
    <w:rsid w:val="00ED530D"/>
    <w:rsid w:val="00EE1198"/>
    <w:rsid w:val="00EE31D5"/>
    <w:rsid w:val="00EE6F90"/>
    <w:rsid w:val="00EF151D"/>
    <w:rsid w:val="00EF18CA"/>
    <w:rsid w:val="00EF1BAE"/>
    <w:rsid w:val="00EF7527"/>
    <w:rsid w:val="00EF7932"/>
    <w:rsid w:val="00F01037"/>
    <w:rsid w:val="00F028ED"/>
    <w:rsid w:val="00F05B55"/>
    <w:rsid w:val="00F247C7"/>
    <w:rsid w:val="00F27EFA"/>
    <w:rsid w:val="00F3374B"/>
    <w:rsid w:val="00F41CCD"/>
    <w:rsid w:val="00F52660"/>
    <w:rsid w:val="00F5744D"/>
    <w:rsid w:val="00F57B62"/>
    <w:rsid w:val="00F6039C"/>
    <w:rsid w:val="00F610FC"/>
    <w:rsid w:val="00F73EB2"/>
    <w:rsid w:val="00F807A9"/>
    <w:rsid w:val="00F85C31"/>
    <w:rsid w:val="00F90048"/>
    <w:rsid w:val="00F93173"/>
    <w:rsid w:val="00F97865"/>
    <w:rsid w:val="00FA4CD1"/>
    <w:rsid w:val="00FA5DF8"/>
    <w:rsid w:val="00FB4E98"/>
    <w:rsid w:val="00FB5323"/>
    <w:rsid w:val="00FB6A6D"/>
    <w:rsid w:val="00FD1DF9"/>
    <w:rsid w:val="00FD57EB"/>
    <w:rsid w:val="00FD7E98"/>
    <w:rsid w:val="00FE17B5"/>
    <w:rsid w:val="00FE62E1"/>
    <w:rsid w:val="00FF698C"/>
    <w:rsid w:val="131A46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jc w:val="both"/>
    </w:pPr>
    <w:rPr>
      <w:rFonts w:ascii="Calibri" w:hAnsi="Calibri" w:eastAsia="Calibri" w:cs="Times New Roman"/>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3"/>
    <w:unhideWhenUsed/>
    <w:uiPriority w:val="99"/>
    <w:pPr>
      <w:tabs>
        <w:tab w:val="center" w:pos="4680"/>
        <w:tab w:val="right" w:pos="9360"/>
      </w:tabs>
    </w:pPr>
  </w:style>
  <w:style w:type="character" w:styleId="5">
    <w:name w:val="footnote reference"/>
    <w:basedOn w:val="2"/>
    <w:semiHidden/>
    <w:unhideWhenUsed/>
    <w:uiPriority w:val="99"/>
    <w:rPr>
      <w:vertAlign w:val="superscript"/>
    </w:rPr>
  </w:style>
  <w:style w:type="paragraph" w:styleId="6">
    <w:name w:val="footnote text"/>
    <w:basedOn w:val="1"/>
    <w:link w:val="10"/>
    <w:semiHidden/>
    <w:unhideWhenUsed/>
    <w:uiPriority w:val="99"/>
    <w:rPr>
      <w:sz w:val="20"/>
      <w:szCs w:val="20"/>
    </w:rPr>
  </w:style>
  <w:style w:type="paragraph" w:styleId="7">
    <w:name w:val="header"/>
    <w:basedOn w:val="1"/>
    <w:link w:val="12"/>
    <w:unhideWhenUsed/>
    <w:uiPriority w:val="99"/>
    <w:pPr>
      <w:tabs>
        <w:tab w:val="center" w:pos="4680"/>
        <w:tab w:val="right" w:pos="9360"/>
      </w:tabs>
    </w:pPr>
  </w:style>
  <w:style w:type="character" w:styleId="8">
    <w:name w:val="Hyperlink"/>
    <w:basedOn w:val="2"/>
    <w:unhideWhenUsed/>
    <w:uiPriority w:val="99"/>
    <w:rPr>
      <w:color w:val="0000FF" w:themeColor="hyperlink"/>
      <w:u w:val="single"/>
      <w14:textFill>
        <w14:solidFill>
          <w14:schemeClr w14:val="hlink"/>
        </w14:solidFill>
      </w14:textFill>
    </w:rPr>
  </w:style>
  <w:style w:type="paragraph" w:styleId="9">
    <w:name w:val="Normal (Web)"/>
    <w:basedOn w:val="1"/>
    <w:semiHidden/>
    <w:unhideWhenUsed/>
    <w:uiPriority w:val="99"/>
    <w:pPr>
      <w:spacing w:before="100" w:beforeAutospacing="1" w:after="100" w:afterAutospacing="1"/>
      <w:jc w:val="left"/>
    </w:pPr>
    <w:rPr>
      <w:rFonts w:ascii="Times New Roman" w:hAnsi="Times New Roman" w:eastAsia="Times New Roman"/>
      <w:sz w:val="24"/>
      <w:szCs w:val="24"/>
      <w:lang w:val="en-US"/>
    </w:rPr>
  </w:style>
  <w:style w:type="character" w:customStyle="1" w:styleId="10">
    <w:name w:val="Footnote Text Char"/>
    <w:basedOn w:val="2"/>
    <w:link w:val="6"/>
    <w:semiHidden/>
    <w:uiPriority w:val="99"/>
    <w:rPr>
      <w:rFonts w:ascii="Calibri" w:hAnsi="Calibri" w:eastAsia="Calibri" w:cs="Times New Roman"/>
      <w:sz w:val="20"/>
      <w:szCs w:val="20"/>
      <w:lang w:val="en-GB"/>
    </w:rPr>
  </w:style>
  <w:style w:type="paragraph" w:styleId="11">
    <w:name w:val="List Paragraph"/>
    <w:basedOn w:val="1"/>
    <w:qFormat/>
    <w:uiPriority w:val="34"/>
    <w:pPr>
      <w:ind w:left="720"/>
      <w:contextualSpacing/>
    </w:pPr>
  </w:style>
  <w:style w:type="character" w:customStyle="1" w:styleId="12">
    <w:name w:val="Header Char"/>
    <w:basedOn w:val="2"/>
    <w:link w:val="7"/>
    <w:uiPriority w:val="99"/>
    <w:rPr>
      <w:rFonts w:ascii="Calibri" w:hAnsi="Calibri" w:eastAsia="Calibri" w:cs="Times New Roman"/>
      <w:lang w:val="en-GB"/>
    </w:rPr>
  </w:style>
  <w:style w:type="character" w:customStyle="1" w:styleId="13">
    <w:name w:val="Footer Char"/>
    <w:basedOn w:val="2"/>
    <w:link w:val="4"/>
    <w:uiPriority w:val="99"/>
    <w:rPr>
      <w:rFonts w:ascii="Calibri" w:hAnsi="Calibri" w:eastAsia="Calibri" w:cs="Times New Roman"/>
      <w:lang w:val="en-GB"/>
    </w:rPr>
  </w:style>
  <w:style w:type="character" w:customStyle="1" w:styleId="14">
    <w:name w:val="fontstyle01"/>
    <w:basedOn w:val="2"/>
    <w:uiPriority w:val="0"/>
    <w:rPr>
      <w:rFonts w:hint="default" w:ascii="TimesNewRomanPSMT" w:hAnsi="TimesNewRomanPSMT"/>
      <w:color w:val="000000"/>
      <w:sz w:val="24"/>
      <w:szCs w:val="24"/>
    </w:rPr>
  </w:style>
  <w:style w:type="character" w:customStyle="1" w:styleId="15">
    <w:name w:val="fontstyle21"/>
    <w:basedOn w:val="2"/>
    <w:uiPriority w:val="0"/>
    <w:rPr>
      <w:rFonts w:hint="default" w:ascii="TimesNewRomanPS-ItalicMT" w:hAnsi="TimesNewRomanPS-ItalicMT"/>
      <w:i/>
      <w:iCs/>
      <w:color w:val="000000"/>
      <w:sz w:val="24"/>
      <w:szCs w:val="24"/>
    </w:rPr>
  </w:style>
  <w:style w:type="character" w:customStyle="1" w:styleId="16">
    <w:name w:val="fontstyle11"/>
    <w:basedOn w:val="2"/>
    <w:uiPriority w:val="0"/>
    <w:rPr>
      <w:rFonts w:hint="default" w:ascii="TimesNewRomanPSMT" w:hAnsi="TimesNewRomanPSMT"/>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A3EE83-73C4-47F3-AE30-F66F2A359BAF}">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4264</Words>
  <Characters>23368</Characters>
  <Lines>370</Lines>
  <Paragraphs>76</Paragraphs>
  <TotalTime>3127</TotalTime>
  <ScaleCrop>false</ScaleCrop>
  <LinksUpToDate>false</LinksUpToDate>
  <CharactersWithSpaces>27556</CharactersWithSpaces>
  <Application>WPS Office_11.2.0.10451_F1E327BC-269C-435d-A152-05C5408002CA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2022-06-25T10:01:00Z</dcterms:created>
  <dc:creator>SAW</dc:creator>
  <cp:lastModifiedBy>IFEOMA</cp:lastModifiedBy>
  <dcterms:modified xsi:type="dcterms:W3CDTF">2022-06-28T12:34:37Z</dcterms:modified>
  <cp:revision>502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AEAF9F5A89DD4E9EA989719944656687</vt:lpwstr>
  </property>
</Properties>
</file>