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1219" w:rsidRDefault="009B1219" w:rsidP="009B1219">
      <w:pPr>
        <w:jc w:val="center"/>
        <w:rPr>
          <w:rFonts w:asciiTheme="majorBidi" w:hAnsiTheme="majorBidi" w:cstheme="majorBidi"/>
          <w:b/>
          <w:bCs/>
          <w:sz w:val="96"/>
          <w:szCs w:val="96"/>
        </w:rPr>
      </w:pPr>
      <w:bookmarkStart w:id="0" w:name="_GoBack"/>
      <w:bookmarkEnd w:id="0"/>
      <w:r>
        <w:rPr>
          <w:rFonts w:asciiTheme="majorBidi" w:hAnsiTheme="majorBidi" w:cstheme="majorBidi"/>
          <w:b/>
          <w:bCs/>
          <w:noProof/>
          <w:sz w:val="96"/>
          <w:szCs w:val="96"/>
        </w:rPr>
        <w:drawing>
          <wp:inline distT="0" distB="0" distL="0" distR="0" wp14:anchorId="4D3915C1">
            <wp:extent cx="1017905" cy="664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664210"/>
                    </a:xfrm>
                    <a:prstGeom prst="rect">
                      <a:avLst/>
                    </a:prstGeom>
                    <a:noFill/>
                  </pic:spPr>
                </pic:pic>
              </a:graphicData>
            </a:graphic>
          </wp:inline>
        </w:drawing>
      </w:r>
    </w:p>
    <w:p w:rsidR="00330145" w:rsidRPr="009B1219" w:rsidRDefault="009B1219" w:rsidP="009B1219">
      <w:pPr>
        <w:jc w:val="center"/>
        <w:rPr>
          <w:rFonts w:asciiTheme="majorBidi" w:hAnsiTheme="majorBidi" w:cstheme="majorBidi"/>
          <w:b/>
          <w:bCs/>
          <w:sz w:val="96"/>
          <w:szCs w:val="96"/>
        </w:rPr>
      </w:pPr>
      <w:r w:rsidRPr="009B1219">
        <w:rPr>
          <w:rFonts w:asciiTheme="majorBidi" w:hAnsiTheme="majorBidi" w:cstheme="majorBidi"/>
          <w:b/>
          <w:bCs/>
          <w:sz w:val="96"/>
          <w:szCs w:val="96"/>
        </w:rPr>
        <w:t>CASE MANAGEMENT</w:t>
      </w:r>
    </w:p>
    <w:p w:rsidR="009B1219" w:rsidRDefault="009B1219" w:rsidP="009B1219">
      <w:pPr>
        <w:jc w:val="center"/>
        <w:rPr>
          <w:rFonts w:asciiTheme="majorBidi" w:hAnsiTheme="majorBidi" w:cstheme="majorBidi"/>
          <w:b/>
          <w:bCs/>
          <w:sz w:val="56"/>
          <w:szCs w:val="56"/>
        </w:rPr>
      </w:pPr>
    </w:p>
    <w:p w:rsidR="009B1219" w:rsidRPr="009B1219" w:rsidRDefault="009B1219" w:rsidP="009B1219">
      <w:pPr>
        <w:jc w:val="center"/>
        <w:rPr>
          <w:rFonts w:asciiTheme="majorBidi" w:hAnsiTheme="majorBidi" w:cstheme="majorBidi"/>
          <w:b/>
          <w:bCs/>
          <w:sz w:val="56"/>
          <w:szCs w:val="56"/>
        </w:rPr>
      </w:pPr>
      <w:r w:rsidRPr="009B1219">
        <w:rPr>
          <w:rFonts w:asciiTheme="majorBidi" w:hAnsiTheme="majorBidi" w:cstheme="majorBidi"/>
          <w:b/>
          <w:bCs/>
          <w:sz w:val="56"/>
          <w:szCs w:val="56"/>
        </w:rPr>
        <w:t>Tracking and managing</w:t>
      </w:r>
    </w:p>
    <w:p w:rsidR="009B1219" w:rsidRPr="009B1219" w:rsidRDefault="009B1219" w:rsidP="009B1219">
      <w:pPr>
        <w:jc w:val="center"/>
        <w:rPr>
          <w:rFonts w:asciiTheme="majorBidi" w:hAnsiTheme="majorBidi" w:cstheme="majorBidi"/>
          <w:b/>
          <w:bCs/>
          <w:sz w:val="56"/>
          <w:szCs w:val="56"/>
        </w:rPr>
      </w:pPr>
      <w:r w:rsidRPr="009B1219">
        <w:rPr>
          <w:rFonts w:asciiTheme="majorBidi" w:hAnsiTheme="majorBidi" w:cstheme="majorBidi"/>
          <w:b/>
          <w:bCs/>
          <w:sz w:val="56"/>
          <w:szCs w:val="56"/>
        </w:rPr>
        <w:t>Case to Disposition</w:t>
      </w:r>
    </w:p>
    <w:p w:rsidR="009B1219" w:rsidRDefault="005C4EE8" w:rsidP="00330145">
      <w:pPr>
        <w:jc w:val="center"/>
        <w:rPr>
          <w:rFonts w:ascii="Lucida Handwriting" w:hAnsi="Lucida Handwriting" w:cstheme="majorBidi"/>
          <w:b/>
          <w:bCs/>
          <w:sz w:val="40"/>
          <w:szCs w:val="40"/>
        </w:rPr>
      </w:pPr>
      <w:r>
        <w:rPr>
          <w:rFonts w:ascii="Lucida Handwriting" w:hAnsi="Lucida Handwriting" w:cstheme="majorBidi"/>
          <w:b/>
          <w:bCs/>
          <w:noProof/>
          <w:sz w:val="40"/>
          <w:szCs w:val="40"/>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226695</wp:posOffset>
                </wp:positionV>
                <wp:extent cx="7715250" cy="1419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7715250" cy="1419225"/>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47B5" w:rsidRPr="004D2B45" w:rsidRDefault="005C47B5" w:rsidP="005C4EE8">
                            <w:pPr>
                              <w:jc w:val="center"/>
                              <w:rPr>
                                <w:rFonts w:ascii="Lucida Handwriting" w:hAnsi="Lucida Handwriting" w:cstheme="majorBidi"/>
                                <w:b/>
                                <w:bCs/>
                                <w:color w:val="C00000"/>
                                <w:sz w:val="40"/>
                                <w:szCs w:val="40"/>
                              </w:rPr>
                            </w:pPr>
                            <w:r w:rsidRPr="004D2B45">
                              <w:rPr>
                                <w:rFonts w:ascii="Lucida Handwriting" w:hAnsi="Lucida Handwriting" w:cstheme="majorBidi"/>
                                <w:b/>
                                <w:bCs/>
                                <w:color w:val="C00000"/>
                                <w:sz w:val="40"/>
                                <w:szCs w:val="40"/>
                              </w:rPr>
                              <w:t>BY</w:t>
                            </w:r>
                          </w:p>
                          <w:p w:rsidR="005C47B5" w:rsidRPr="004D2B45" w:rsidRDefault="005C47B5" w:rsidP="005C4EE8">
                            <w:pPr>
                              <w:jc w:val="center"/>
                              <w:rPr>
                                <w:rFonts w:ascii="Lucida Handwriting" w:hAnsi="Lucida Handwriting" w:cstheme="majorBidi"/>
                                <w:b/>
                                <w:bCs/>
                                <w:color w:val="C00000"/>
                                <w:sz w:val="40"/>
                                <w:szCs w:val="40"/>
                              </w:rPr>
                            </w:pPr>
                            <w:r w:rsidRPr="004D2B45">
                              <w:rPr>
                                <w:rFonts w:ascii="Lucida Handwriting" w:hAnsi="Lucida Handwriting" w:cstheme="majorBidi"/>
                                <w:b/>
                                <w:bCs/>
                                <w:color w:val="C00000"/>
                                <w:sz w:val="40"/>
                                <w:szCs w:val="40"/>
                              </w:rPr>
                              <w:t>HON. JUSTICE FADIMA MURTALA AMINU</w:t>
                            </w:r>
                          </w:p>
                          <w:p w:rsidR="005C47B5" w:rsidRPr="004D2B45" w:rsidRDefault="005C47B5" w:rsidP="005C4EE8">
                            <w:pPr>
                              <w:jc w:val="center"/>
                              <w:rPr>
                                <w:rFonts w:ascii="Lucida Handwriting" w:hAnsi="Lucida Handwriting" w:cstheme="majorBidi"/>
                                <w:b/>
                                <w:bCs/>
                                <w:color w:val="C00000"/>
                                <w:sz w:val="36"/>
                                <w:szCs w:val="36"/>
                              </w:rPr>
                            </w:pPr>
                            <w:r w:rsidRPr="004D2B45">
                              <w:rPr>
                                <w:rFonts w:ascii="Lucida Handwriting" w:hAnsi="Lucida Handwriting" w:cstheme="majorBidi"/>
                                <w:b/>
                                <w:bCs/>
                                <w:color w:val="C00000"/>
                                <w:sz w:val="36"/>
                                <w:szCs w:val="36"/>
                              </w:rPr>
                              <w:t>Federal High Court, Damaturu Division.</w:t>
                            </w:r>
                          </w:p>
                          <w:p w:rsidR="005C47B5" w:rsidRDefault="005C4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6.3pt;margin-top:17.85pt;width:607.5pt;height:111.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gwkQIAALcFAAAOAAAAZHJzL2Uyb0RvYy54bWysVFFP2zAQfp+0/2D5faTpWhhVU9SBmCYh&#10;QIOJZ9exWwvb59luk+7Xc3bSUmDSxLSXxPZ99/nu891Nz1qjyUb4oMBWtDwaUCIsh1rZZUV/3l9+&#10;+kJJiMzWTIMVFd2KQM9mHz9MGzcRQ1iBroUnSGLDpHEVXcXoJkUR+EoYFo7ACYtGCd6wiFu/LGrP&#10;GmQ3uhgOBsdFA752HrgIAU8vOiOdZX4pBY83UgYRia4oxhbz1+fvIn2L2ZRNlp65leJ9GOwfojBM&#10;Wbx0T3XBIiNrr95QGcU9BJDxiIMpQErFRc4BsykHr7K5WzEnci4oTnB7mcL/o+XXm1tPVF3RESWW&#10;GXyie9FG8hVaMkrqNC5MEHTnEBZbPMZX3p0HPExJt9Kb9Md0CNpR5+1e20TG8fDkpBwPx2jiaCtH&#10;5elwOE48xbO78yF+E2BIWlTU4+NlTdnmKsQOuoOk2wJoVV8qrfMmFYw4155sGD4141zYmAPFC14g&#10;tSVNRY8/YyxvWBL9nmOhGX/sQzxgQD5tk6fI5dWHlmTq5MiruNUiYbT9ISTKm1X5a5wZnVASs3qP&#10;Y49/juo9zl0e6JFvBhv3zkZZ8J1KL+WtH3fSyg6P73iQd1rGdtH25bOAeovV46HrvuD4pUKhr1iI&#10;t8xju2FV4AiJN/iRGvB1oF9RsgL/+0/nCY9dgFZKGmzfioZfa+YFJfq7xf44LUej1O95MxqfDHHj&#10;Dy2LQ4tdm3PAsilxWDmelwkf9W4pPZgHnDTzdCuamOV4d0Xjbnkeu6GCk4qL+TyDsMMdi1f2zvFE&#10;neRNBXbfPjDv+iKP2B/XsGt0NnlV6x02eVqYryNIlRshCdyp2guP0yG3Uj/J0vg53GfU87ydPQEA&#10;AP//AwBQSwMEFAAGAAgAAAAhAEi9dV3dAAAACAEAAA8AAABkcnMvZG93bnJldi54bWxMj0FPg0AQ&#10;he8m/ofNmHizS2moggyNMfGgt9IePG7ZERB2FtmF0n/v9qTHN2/y3vfy3WJ6MdPoWssI61UEgriy&#10;uuUa4Xh4e3gC4bxirXrLhHAhB7vi9iZXmbZn3tNc+lqEEHaZQmi8HzIpXdWQUW5lB+LgfdnRKB/k&#10;WEs9qnMIN72Mo2grjWo5NDRqoNeGqq6cDIL8sNLsL9/zZ/pTbt5T6o7TtkO8v1tenkF4WvzfM1zx&#10;AzoUgelkJ9ZO9AhhiEfYJI8grm68TsLlhBAnaQyyyOX/AcUvAAAA//8DAFBLAQItABQABgAIAAAA&#10;IQC2gziS/gAAAOEBAAATAAAAAAAAAAAAAAAAAAAAAABbQ29udGVudF9UeXBlc10ueG1sUEsBAi0A&#10;FAAGAAgAAAAhADj9If/WAAAAlAEAAAsAAAAAAAAAAAAAAAAALwEAAF9yZWxzLy5yZWxzUEsBAi0A&#10;FAAGAAgAAAAhALHxuDCRAgAAtwUAAA4AAAAAAAAAAAAAAAAALgIAAGRycy9lMm9Eb2MueG1sUEsB&#10;Ai0AFAAGAAgAAAAhAEi9dV3dAAAACAEAAA8AAAAAAAAAAAAAAAAA6wQAAGRycy9kb3ducmV2Lnht&#10;bFBLBQYAAAAABAAEAPMAAAD1BQAAAAA=&#10;" fillcolor="#5b9bd5 [3204]" strokeweight=".5pt">
                <v:textbox>
                  <w:txbxContent>
                    <w:p w:rsidR="005C47B5" w:rsidRPr="004D2B45" w:rsidRDefault="005C47B5" w:rsidP="005C4EE8">
                      <w:pPr>
                        <w:jc w:val="center"/>
                        <w:rPr>
                          <w:rFonts w:ascii="Lucida Handwriting" w:hAnsi="Lucida Handwriting" w:cstheme="majorBidi"/>
                          <w:b/>
                          <w:bCs/>
                          <w:color w:val="C00000"/>
                          <w:sz w:val="40"/>
                          <w:szCs w:val="40"/>
                        </w:rPr>
                      </w:pPr>
                      <w:r w:rsidRPr="004D2B45">
                        <w:rPr>
                          <w:rFonts w:ascii="Lucida Handwriting" w:hAnsi="Lucida Handwriting" w:cstheme="majorBidi"/>
                          <w:b/>
                          <w:bCs/>
                          <w:color w:val="C00000"/>
                          <w:sz w:val="40"/>
                          <w:szCs w:val="40"/>
                        </w:rPr>
                        <w:t>BY</w:t>
                      </w:r>
                    </w:p>
                    <w:p w:rsidR="005C47B5" w:rsidRPr="004D2B45" w:rsidRDefault="005C47B5" w:rsidP="005C4EE8">
                      <w:pPr>
                        <w:jc w:val="center"/>
                        <w:rPr>
                          <w:rFonts w:ascii="Lucida Handwriting" w:hAnsi="Lucida Handwriting" w:cstheme="majorBidi"/>
                          <w:b/>
                          <w:bCs/>
                          <w:color w:val="C00000"/>
                          <w:sz w:val="40"/>
                          <w:szCs w:val="40"/>
                        </w:rPr>
                      </w:pPr>
                      <w:r w:rsidRPr="004D2B45">
                        <w:rPr>
                          <w:rFonts w:ascii="Lucida Handwriting" w:hAnsi="Lucida Handwriting" w:cstheme="majorBidi"/>
                          <w:b/>
                          <w:bCs/>
                          <w:color w:val="C00000"/>
                          <w:sz w:val="40"/>
                          <w:szCs w:val="40"/>
                        </w:rPr>
                        <w:t>HON. JUSTICE FADIMA MURTALA AMINU</w:t>
                      </w:r>
                    </w:p>
                    <w:p w:rsidR="005C47B5" w:rsidRPr="004D2B45" w:rsidRDefault="005C47B5" w:rsidP="005C4EE8">
                      <w:pPr>
                        <w:jc w:val="center"/>
                        <w:rPr>
                          <w:rFonts w:ascii="Lucida Handwriting" w:hAnsi="Lucida Handwriting" w:cstheme="majorBidi"/>
                          <w:b/>
                          <w:bCs/>
                          <w:color w:val="C00000"/>
                          <w:sz w:val="36"/>
                          <w:szCs w:val="36"/>
                        </w:rPr>
                      </w:pPr>
                      <w:r w:rsidRPr="004D2B45">
                        <w:rPr>
                          <w:rFonts w:ascii="Lucida Handwriting" w:hAnsi="Lucida Handwriting" w:cstheme="majorBidi"/>
                          <w:b/>
                          <w:bCs/>
                          <w:color w:val="C00000"/>
                          <w:sz w:val="36"/>
                          <w:szCs w:val="36"/>
                        </w:rPr>
                        <w:t>Federal High Court, Damaturu Division.</w:t>
                      </w:r>
                    </w:p>
                    <w:p w:rsidR="005C47B5" w:rsidRDefault="005C47B5"/>
                  </w:txbxContent>
                </v:textbox>
                <w10:wrap anchorx="page"/>
              </v:shape>
            </w:pict>
          </mc:Fallback>
        </mc:AlternateContent>
      </w:r>
    </w:p>
    <w:p w:rsidR="009B1219" w:rsidRDefault="009B1219" w:rsidP="00330145">
      <w:pPr>
        <w:jc w:val="center"/>
        <w:rPr>
          <w:rFonts w:ascii="Lucida Handwriting" w:hAnsi="Lucida Handwriting" w:cstheme="majorBidi"/>
          <w:b/>
          <w:bCs/>
          <w:sz w:val="40"/>
          <w:szCs w:val="40"/>
        </w:rPr>
      </w:pPr>
    </w:p>
    <w:p w:rsidR="009B1219" w:rsidRDefault="009B1219" w:rsidP="00330145">
      <w:pPr>
        <w:jc w:val="center"/>
        <w:rPr>
          <w:rFonts w:ascii="Lucida Handwriting" w:hAnsi="Lucida Handwriting" w:cstheme="majorBidi"/>
          <w:b/>
          <w:bCs/>
          <w:sz w:val="40"/>
          <w:szCs w:val="40"/>
        </w:rPr>
      </w:pPr>
    </w:p>
    <w:p w:rsidR="009B1219" w:rsidRDefault="009B1219" w:rsidP="00330145">
      <w:pPr>
        <w:jc w:val="center"/>
        <w:rPr>
          <w:rFonts w:ascii="Lucida Handwriting" w:hAnsi="Lucida Handwriting" w:cstheme="majorBidi"/>
          <w:b/>
          <w:bCs/>
          <w:sz w:val="40"/>
          <w:szCs w:val="40"/>
        </w:rPr>
      </w:pPr>
    </w:p>
    <w:p w:rsidR="00135CBE" w:rsidRDefault="00135CBE" w:rsidP="005C4EE8">
      <w:pPr>
        <w:jc w:val="center"/>
        <w:rPr>
          <w:rFonts w:ascii="Lucida Handwriting" w:hAnsi="Lucida Handwriting" w:cstheme="majorBidi"/>
          <w:b/>
          <w:bCs/>
          <w:sz w:val="36"/>
          <w:szCs w:val="36"/>
        </w:rPr>
      </w:pPr>
    </w:p>
    <w:p w:rsidR="005C4EE8" w:rsidRDefault="00135CBE" w:rsidP="00135CBE">
      <w:pPr>
        <w:jc w:val="center"/>
        <w:rPr>
          <w:rFonts w:ascii="Lucida Handwriting" w:hAnsi="Lucida Handwriting" w:cstheme="majorBidi"/>
          <w:b/>
          <w:bCs/>
          <w:sz w:val="36"/>
          <w:szCs w:val="36"/>
        </w:rPr>
      </w:pPr>
      <w:r>
        <w:rPr>
          <w:rFonts w:ascii="Lucida Handwriting" w:hAnsi="Lucida Handwriting" w:cstheme="majorBidi"/>
          <w:b/>
          <w:bCs/>
          <w:sz w:val="36"/>
          <w:szCs w:val="36"/>
        </w:rPr>
        <w:t>AT</w:t>
      </w:r>
    </w:p>
    <w:p w:rsidR="00135CBE" w:rsidRPr="00135CBE" w:rsidRDefault="00135CBE" w:rsidP="00135CBE">
      <w:pPr>
        <w:jc w:val="center"/>
        <w:rPr>
          <w:rFonts w:ascii="Lucida Handwriting" w:hAnsi="Lucida Handwriting" w:cstheme="majorBidi"/>
          <w:b/>
          <w:bCs/>
          <w:sz w:val="36"/>
          <w:szCs w:val="36"/>
        </w:rPr>
      </w:pPr>
    </w:p>
    <w:p w:rsidR="00330145" w:rsidRPr="00F400C7" w:rsidRDefault="00A05124" w:rsidP="00F400C7">
      <w:pPr>
        <w:spacing w:after="0" w:line="360" w:lineRule="auto"/>
        <w:jc w:val="center"/>
        <w:rPr>
          <w:rFonts w:ascii="Times New Roman" w:hAnsi="Times New Roman" w:cs="Times New Roman"/>
          <w:b/>
          <w:bCs/>
          <w:sz w:val="44"/>
          <w:szCs w:val="44"/>
        </w:rPr>
      </w:pPr>
      <w:r w:rsidRPr="00A05124">
        <w:rPr>
          <w:rFonts w:ascii="Times New Roman" w:hAnsi="Times New Roman" w:cs="Times New Roman"/>
          <w:b/>
          <w:bCs/>
          <w:sz w:val="44"/>
          <w:szCs w:val="44"/>
        </w:rPr>
        <w:t>THE NATIONAL JUDICIAL INSTITUTE</w:t>
      </w:r>
      <w:r w:rsidR="00135CBE">
        <w:rPr>
          <w:rFonts w:ascii="Times New Roman" w:hAnsi="Times New Roman" w:cs="Times New Roman"/>
          <w:b/>
          <w:bCs/>
          <w:sz w:val="44"/>
          <w:szCs w:val="44"/>
        </w:rPr>
        <w:t>, ABUJA</w:t>
      </w:r>
    </w:p>
    <w:p w:rsidR="00242514" w:rsidRDefault="00242514" w:rsidP="003C1599">
      <w:pPr>
        <w:spacing w:after="0" w:line="240" w:lineRule="auto"/>
        <w:jc w:val="center"/>
        <w:rPr>
          <w:rFonts w:ascii="Cambria" w:hAnsi="Cambria" w:cstheme="majorBidi"/>
          <w:b/>
          <w:bCs/>
          <w:sz w:val="28"/>
          <w:szCs w:val="28"/>
        </w:rPr>
      </w:pPr>
    </w:p>
    <w:p w:rsidR="00330145" w:rsidRPr="003C1599" w:rsidRDefault="00330145" w:rsidP="003C1599">
      <w:pPr>
        <w:spacing w:after="0" w:line="240" w:lineRule="auto"/>
        <w:jc w:val="center"/>
        <w:rPr>
          <w:rFonts w:ascii="Cambria" w:hAnsi="Cambria" w:cstheme="majorBidi"/>
          <w:b/>
          <w:bCs/>
          <w:sz w:val="28"/>
          <w:szCs w:val="28"/>
        </w:rPr>
      </w:pPr>
      <w:r w:rsidRPr="003C1599">
        <w:rPr>
          <w:rFonts w:ascii="Cambria" w:hAnsi="Cambria" w:cstheme="majorBidi"/>
          <w:b/>
          <w:bCs/>
          <w:sz w:val="28"/>
          <w:szCs w:val="28"/>
        </w:rPr>
        <w:t>PAPER PRESENTATION AT THE INDUCTION COURSE FOR NEWLY APPOINTED</w:t>
      </w:r>
      <w:r w:rsidR="003C1599" w:rsidRPr="003C1599">
        <w:rPr>
          <w:rFonts w:ascii="Cambria" w:hAnsi="Cambria" w:cstheme="majorBidi"/>
          <w:b/>
          <w:bCs/>
          <w:sz w:val="28"/>
          <w:szCs w:val="28"/>
        </w:rPr>
        <w:t xml:space="preserve"> </w:t>
      </w:r>
      <w:r w:rsidRPr="003C1599">
        <w:rPr>
          <w:rFonts w:ascii="Cambria" w:hAnsi="Cambria" w:cstheme="majorBidi"/>
          <w:b/>
          <w:bCs/>
          <w:sz w:val="28"/>
          <w:szCs w:val="28"/>
        </w:rPr>
        <w:t>JUDGES OF THE LOWER COURTS (BATCH A) ON CASE MANAGEMENT: TRACKING AND MANAGING CASES TO DISPOSITION HELD AT THE</w:t>
      </w:r>
      <w:r w:rsidR="003C1599" w:rsidRPr="003C1599">
        <w:rPr>
          <w:rFonts w:ascii="Cambria" w:hAnsi="Cambria" w:cstheme="majorBidi"/>
          <w:b/>
          <w:bCs/>
          <w:sz w:val="28"/>
          <w:szCs w:val="28"/>
        </w:rPr>
        <w:t xml:space="preserve"> </w:t>
      </w:r>
      <w:r w:rsidRPr="003C1599">
        <w:rPr>
          <w:rFonts w:ascii="Cambria" w:hAnsi="Cambria" w:cstheme="majorBidi"/>
          <w:b/>
          <w:bCs/>
          <w:sz w:val="28"/>
          <w:szCs w:val="28"/>
        </w:rPr>
        <w:t>NATIONAL JUDICIAL INSTITUTE, ABUJA ON TUESDAY 20</w:t>
      </w:r>
      <w:r w:rsidRPr="003C1599">
        <w:rPr>
          <w:rFonts w:ascii="Cambria" w:hAnsi="Cambria" w:cstheme="majorBidi"/>
          <w:b/>
          <w:bCs/>
          <w:sz w:val="28"/>
          <w:szCs w:val="28"/>
          <w:vertAlign w:val="superscript"/>
        </w:rPr>
        <w:t>TH</w:t>
      </w:r>
      <w:r w:rsidR="003C1599" w:rsidRPr="003C1599">
        <w:rPr>
          <w:rFonts w:ascii="Cambria" w:hAnsi="Cambria" w:cstheme="majorBidi"/>
          <w:b/>
          <w:bCs/>
          <w:sz w:val="28"/>
          <w:szCs w:val="28"/>
        </w:rPr>
        <w:t xml:space="preserve"> </w:t>
      </w:r>
      <w:r w:rsidRPr="003C1599">
        <w:rPr>
          <w:rFonts w:ascii="Cambria" w:hAnsi="Cambria" w:cstheme="majorBidi"/>
          <w:b/>
          <w:bCs/>
          <w:sz w:val="28"/>
          <w:szCs w:val="28"/>
        </w:rPr>
        <w:t>MAY, 2025.</w:t>
      </w:r>
    </w:p>
    <w:p w:rsidR="00330145" w:rsidRPr="003C1599" w:rsidRDefault="00330145" w:rsidP="003C1599">
      <w:pPr>
        <w:spacing w:line="240" w:lineRule="auto"/>
        <w:jc w:val="center"/>
        <w:rPr>
          <w:rFonts w:ascii="Cambria" w:hAnsi="Cambria" w:cstheme="majorBidi"/>
          <w:b/>
          <w:bCs/>
          <w:sz w:val="28"/>
          <w:szCs w:val="28"/>
        </w:rPr>
      </w:pPr>
    </w:p>
    <w:p w:rsidR="00330145" w:rsidRPr="003C1599" w:rsidRDefault="00330145" w:rsidP="003C1599">
      <w:pPr>
        <w:spacing w:line="240" w:lineRule="auto"/>
        <w:jc w:val="center"/>
        <w:rPr>
          <w:rFonts w:ascii="Cambria" w:hAnsi="Cambria" w:cstheme="majorBidi"/>
          <w:b/>
          <w:bCs/>
          <w:sz w:val="28"/>
          <w:szCs w:val="28"/>
        </w:rPr>
      </w:pPr>
      <w:r w:rsidRPr="003C1599">
        <w:rPr>
          <w:rFonts w:ascii="Cambria" w:hAnsi="Cambria" w:cstheme="majorBidi"/>
          <w:b/>
          <w:bCs/>
          <w:sz w:val="28"/>
          <w:szCs w:val="28"/>
        </w:rPr>
        <w:t>By</w:t>
      </w:r>
    </w:p>
    <w:p w:rsidR="00330145" w:rsidRPr="003C1599" w:rsidRDefault="00330145" w:rsidP="003C1599">
      <w:pPr>
        <w:spacing w:after="0" w:line="240" w:lineRule="auto"/>
        <w:jc w:val="center"/>
        <w:rPr>
          <w:rFonts w:ascii="Cambria" w:hAnsi="Cambria" w:cs="Times New Roman"/>
          <w:sz w:val="28"/>
          <w:szCs w:val="28"/>
        </w:rPr>
      </w:pPr>
      <w:r w:rsidRPr="003C1599">
        <w:rPr>
          <w:rFonts w:ascii="Cambria" w:hAnsi="Cambria" w:cstheme="majorBidi"/>
          <w:b/>
          <w:bCs/>
          <w:sz w:val="28"/>
          <w:szCs w:val="28"/>
        </w:rPr>
        <w:t xml:space="preserve">Hon. Justice Fadima Murtala Aminu </w:t>
      </w:r>
      <w:r w:rsidRPr="003C1599">
        <w:rPr>
          <w:rFonts w:ascii="Cambria" w:hAnsi="Cambria" w:cs="Times New Roman"/>
          <w:sz w:val="28"/>
          <w:szCs w:val="28"/>
        </w:rPr>
        <w:t>(LL.B., B.L., LL.M., Ph.D. (In View).</w:t>
      </w:r>
      <w:r w:rsidRPr="003C1599">
        <w:rPr>
          <w:rFonts w:ascii="Cambria" w:hAnsi="Cambria" w:cstheme="majorBidi"/>
          <w:sz w:val="28"/>
          <w:szCs w:val="28"/>
        </w:rPr>
        <w:t xml:space="preserve"> </w:t>
      </w:r>
      <w:r w:rsidRPr="003C1599">
        <w:rPr>
          <w:rStyle w:val="FootnoteReference"/>
          <w:rFonts w:ascii="Cambria" w:hAnsi="Cambria" w:cstheme="majorBidi"/>
          <w:sz w:val="28"/>
          <w:szCs w:val="28"/>
        </w:rPr>
        <w:footnoteReference w:id="1"/>
      </w:r>
    </w:p>
    <w:p w:rsidR="00330145" w:rsidRPr="003C1599" w:rsidRDefault="00330145" w:rsidP="003C1599">
      <w:pPr>
        <w:spacing w:line="240" w:lineRule="auto"/>
        <w:jc w:val="both"/>
        <w:rPr>
          <w:rFonts w:ascii="Cambria" w:hAnsi="Cambria" w:cstheme="majorBidi"/>
          <w:b/>
          <w:bCs/>
          <w:sz w:val="28"/>
          <w:szCs w:val="28"/>
        </w:rPr>
      </w:pPr>
    </w:p>
    <w:p w:rsidR="00330145" w:rsidRPr="003C1599" w:rsidRDefault="00330145" w:rsidP="003C1599">
      <w:pPr>
        <w:spacing w:line="240" w:lineRule="auto"/>
        <w:jc w:val="both"/>
        <w:rPr>
          <w:rFonts w:ascii="Cambria" w:hAnsi="Cambria" w:cstheme="majorBidi"/>
          <w:b/>
          <w:bCs/>
          <w:sz w:val="28"/>
          <w:szCs w:val="28"/>
        </w:rPr>
      </w:pPr>
    </w:p>
    <w:p w:rsidR="00330145" w:rsidRPr="00961D00" w:rsidRDefault="00330145" w:rsidP="00961D00">
      <w:pPr>
        <w:spacing w:after="0" w:line="276" w:lineRule="auto"/>
        <w:jc w:val="both"/>
        <w:rPr>
          <w:rFonts w:ascii="Cambria" w:hAnsi="Cambria" w:cstheme="majorBidi"/>
          <w:b/>
          <w:bCs/>
          <w:sz w:val="28"/>
          <w:szCs w:val="28"/>
        </w:rPr>
      </w:pPr>
      <w:r w:rsidRPr="003C1599">
        <w:rPr>
          <w:rFonts w:ascii="Cambria" w:hAnsi="Cambria" w:cstheme="majorBidi"/>
          <w:b/>
          <w:bCs/>
          <w:sz w:val="28"/>
          <w:szCs w:val="28"/>
        </w:rPr>
        <w:t>Protocol and Preamble</w:t>
      </w:r>
    </w:p>
    <w:p w:rsidR="00330145" w:rsidRPr="00961D00" w:rsidRDefault="00330145" w:rsidP="0056481A">
      <w:pPr>
        <w:spacing w:after="0" w:line="360" w:lineRule="auto"/>
        <w:ind w:firstLine="720"/>
        <w:jc w:val="both"/>
        <w:rPr>
          <w:rFonts w:ascii="Cambria" w:hAnsi="Cambria" w:cstheme="majorBidi"/>
          <w:bCs/>
          <w:sz w:val="28"/>
          <w:szCs w:val="28"/>
        </w:rPr>
      </w:pPr>
      <w:r w:rsidRPr="00961D00">
        <w:rPr>
          <w:rFonts w:ascii="Cambria" w:hAnsi="Cambria" w:cstheme="majorBidi"/>
          <w:bCs/>
          <w:sz w:val="28"/>
          <w:szCs w:val="28"/>
        </w:rPr>
        <w:t xml:space="preserve">My Lord, the Chief Justice of Nigeria, The Chair of this auspicious occasion; the Administrator National Judicial Institute, My Lords, Hon. Judges, the Administrative Staff of the National Judicial Institute; Distinguished Ladies and Gentlemen. </w:t>
      </w:r>
    </w:p>
    <w:p w:rsidR="00330145" w:rsidRPr="00961D00" w:rsidRDefault="00330145" w:rsidP="0056481A">
      <w:pPr>
        <w:spacing w:after="0" w:line="360" w:lineRule="auto"/>
        <w:ind w:firstLine="720"/>
        <w:jc w:val="both"/>
        <w:rPr>
          <w:rFonts w:ascii="Cambria" w:hAnsi="Cambria" w:cstheme="majorBidi"/>
          <w:bCs/>
          <w:sz w:val="28"/>
          <w:szCs w:val="28"/>
        </w:rPr>
      </w:pPr>
      <w:r w:rsidRPr="00961D00">
        <w:rPr>
          <w:rFonts w:ascii="Cambria" w:hAnsi="Cambria" w:cstheme="majorBidi"/>
          <w:bCs/>
          <w:sz w:val="28"/>
          <w:szCs w:val="28"/>
        </w:rPr>
        <w:t>I am deeply honoured and humbled by the privilege of been invited by the National Judicial Institute to serve as a Resource perso</w:t>
      </w:r>
      <w:r w:rsidR="00081ADC">
        <w:rPr>
          <w:rFonts w:ascii="Cambria" w:hAnsi="Cambria" w:cstheme="majorBidi"/>
          <w:bCs/>
          <w:sz w:val="28"/>
          <w:szCs w:val="28"/>
        </w:rPr>
        <w:t>n at this induction course for J</w:t>
      </w:r>
      <w:r w:rsidRPr="00961D00">
        <w:rPr>
          <w:rFonts w:ascii="Cambria" w:hAnsi="Cambria" w:cstheme="majorBidi"/>
          <w:bCs/>
          <w:sz w:val="28"/>
          <w:szCs w:val="28"/>
        </w:rPr>
        <w:t>udges with the theme; Enhancing judicial efficiency and quality of decision making. This theme is germane and I have been entrusted with the responsibility of presenting a paper titled Case Management: Tracking and managing cases to disposition before you; a distinguished assemblage of the newly appointed judges of the lower Courts. Ever since the designation of Courts as citadel of justice, the obligation of the Cour</w:t>
      </w:r>
      <w:r w:rsidR="003771A7">
        <w:rPr>
          <w:rFonts w:ascii="Cambria" w:hAnsi="Cambria" w:cstheme="majorBidi"/>
          <w:bCs/>
          <w:sz w:val="28"/>
          <w:szCs w:val="28"/>
        </w:rPr>
        <w:t>t could be said to be two-folds as stated by</w:t>
      </w:r>
      <w:r w:rsidRPr="00961D00">
        <w:rPr>
          <w:rFonts w:ascii="Cambria" w:hAnsi="Cambria" w:cstheme="majorBidi"/>
          <w:bCs/>
          <w:sz w:val="28"/>
          <w:szCs w:val="28"/>
        </w:rPr>
        <w:t xml:space="preserve"> </w:t>
      </w:r>
      <w:proofErr w:type="spellStart"/>
      <w:r w:rsidRPr="00961D00">
        <w:rPr>
          <w:rFonts w:ascii="Cambria" w:hAnsi="Cambria" w:cstheme="majorBidi"/>
          <w:bCs/>
          <w:sz w:val="28"/>
          <w:szCs w:val="28"/>
        </w:rPr>
        <w:t>Bolitha</w:t>
      </w:r>
      <w:proofErr w:type="spellEnd"/>
      <w:r w:rsidRPr="00961D00">
        <w:rPr>
          <w:rFonts w:ascii="Cambria" w:hAnsi="Cambria" w:cstheme="majorBidi"/>
          <w:bCs/>
          <w:sz w:val="28"/>
          <w:szCs w:val="28"/>
        </w:rPr>
        <w:t xml:space="preserve"> Laws the former Chief Judge of the United States District of Columbia in her address before the Bar association of St. Louise titled </w:t>
      </w:r>
      <w:r w:rsidR="003771A7" w:rsidRPr="00081ADC">
        <w:rPr>
          <w:rFonts w:ascii="Cambria" w:hAnsi="Cambria" w:cstheme="majorBidi"/>
          <w:bCs/>
          <w:i/>
          <w:sz w:val="28"/>
          <w:szCs w:val="28"/>
        </w:rPr>
        <w:lastRenderedPageBreak/>
        <w:t>‘</w:t>
      </w:r>
      <w:r w:rsidRPr="00081ADC">
        <w:rPr>
          <w:rFonts w:ascii="Cambria" w:hAnsi="Cambria" w:cstheme="majorBidi"/>
          <w:bCs/>
          <w:i/>
          <w:sz w:val="28"/>
          <w:szCs w:val="28"/>
        </w:rPr>
        <w:t>Law and the Laymen</w:t>
      </w:r>
      <w:r w:rsidR="003771A7" w:rsidRPr="00081ADC">
        <w:rPr>
          <w:rFonts w:ascii="Cambria" w:hAnsi="Cambria" w:cstheme="majorBidi"/>
          <w:bCs/>
          <w:i/>
          <w:sz w:val="28"/>
          <w:szCs w:val="28"/>
        </w:rPr>
        <w:t>’</w:t>
      </w:r>
      <w:r w:rsidRPr="00961D00">
        <w:rPr>
          <w:rFonts w:ascii="Cambria" w:hAnsi="Cambria" w:cstheme="majorBidi"/>
          <w:bCs/>
          <w:sz w:val="28"/>
          <w:szCs w:val="28"/>
        </w:rPr>
        <w:t xml:space="preserve"> rightly captures the essence of the rol</w:t>
      </w:r>
      <w:r w:rsidR="003C1599" w:rsidRPr="00961D00">
        <w:rPr>
          <w:rFonts w:ascii="Cambria" w:hAnsi="Cambria" w:cstheme="majorBidi"/>
          <w:bCs/>
          <w:sz w:val="28"/>
          <w:szCs w:val="28"/>
        </w:rPr>
        <w:t xml:space="preserve">e of the Court in these words: </w:t>
      </w:r>
    </w:p>
    <w:p w:rsidR="00330145" w:rsidRPr="00961D00" w:rsidRDefault="00330145" w:rsidP="0056481A">
      <w:pPr>
        <w:spacing w:after="0" w:line="360" w:lineRule="auto"/>
        <w:ind w:left="720"/>
        <w:jc w:val="both"/>
        <w:rPr>
          <w:rFonts w:ascii="Cambria" w:hAnsi="Cambria" w:cstheme="majorBidi"/>
          <w:bCs/>
          <w:sz w:val="28"/>
          <w:szCs w:val="28"/>
        </w:rPr>
      </w:pPr>
      <w:r w:rsidRPr="00961D00">
        <w:rPr>
          <w:rFonts w:ascii="Cambria" w:hAnsi="Cambria" w:cstheme="majorBidi"/>
          <w:bCs/>
          <w:sz w:val="28"/>
          <w:szCs w:val="28"/>
        </w:rPr>
        <w:t>“</w:t>
      </w:r>
      <w:r w:rsidRPr="00961D00">
        <w:rPr>
          <w:rFonts w:ascii="Cambria" w:hAnsi="Cambria" w:cstheme="majorBidi"/>
          <w:bCs/>
          <w:i/>
          <w:sz w:val="28"/>
          <w:szCs w:val="28"/>
        </w:rPr>
        <w:t>There should be two cardinal objectives of Courts in democracy. One is obvious; Courts must accomplish justice. The second, often neglected, is Courts must convince those whom they serve that justice is being accomplished</w:t>
      </w:r>
      <w:r w:rsidRPr="00961D00">
        <w:rPr>
          <w:rFonts w:ascii="Cambria" w:hAnsi="Cambria" w:cstheme="majorBidi"/>
          <w:bCs/>
          <w:sz w:val="28"/>
          <w:szCs w:val="28"/>
        </w:rPr>
        <w:t>.”</w:t>
      </w:r>
    </w:p>
    <w:p w:rsidR="00330145" w:rsidRPr="00961D00" w:rsidRDefault="00330145" w:rsidP="0056481A">
      <w:pPr>
        <w:spacing w:after="0" w:line="360" w:lineRule="auto"/>
        <w:ind w:firstLine="720"/>
        <w:jc w:val="both"/>
        <w:rPr>
          <w:rFonts w:ascii="Cambria" w:hAnsi="Cambria" w:cstheme="majorBidi"/>
          <w:bCs/>
          <w:i/>
          <w:sz w:val="28"/>
          <w:szCs w:val="28"/>
        </w:rPr>
      </w:pPr>
      <w:r w:rsidRPr="00961D00">
        <w:rPr>
          <w:rFonts w:ascii="Cambria" w:hAnsi="Cambria" w:cstheme="majorBidi"/>
          <w:bCs/>
          <w:sz w:val="28"/>
          <w:szCs w:val="28"/>
        </w:rPr>
        <w:t xml:space="preserve"> The judges that dispense justice are equally as important as the dispensation of justice itself. When cases are filed, motions are taken, final written addresses are adopted and judgments are delivered, returns are filed to the </w:t>
      </w:r>
      <w:r w:rsidR="00EE6762">
        <w:rPr>
          <w:rFonts w:ascii="Cambria" w:eastAsia="Times New Roman" w:hAnsi="Cambria" w:cs="Times New Roman"/>
          <w:sz w:val="28"/>
          <w:szCs w:val="28"/>
        </w:rPr>
        <w:t>National Judicial Council (</w:t>
      </w:r>
      <w:r w:rsidR="00EE6762">
        <w:rPr>
          <w:rFonts w:ascii="Cambria" w:hAnsi="Cambria" w:cstheme="majorBidi"/>
          <w:bCs/>
          <w:sz w:val="28"/>
          <w:szCs w:val="28"/>
        </w:rPr>
        <w:t>NJC)</w:t>
      </w:r>
      <w:r w:rsidRPr="00961D00">
        <w:rPr>
          <w:rFonts w:ascii="Cambria" w:hAnsi="Cambria" w:cstheme="majorBidi"/>
          <w:bCs/>
          <w:sz w:val="28"/>
          <w:szCs w:val="28"/>
        </w:rPr>
        <w:t xml:space="preserve"> signifying by statistics that justice is being done. The efficacies of the tracking and management of cases from initiation to disposition in the administration of justice in our Courts vis-à-vis poor facilities, </w:t>
      </w:r>
      <w:r w:rsidR="008758D1" w:rsidRPr="008758D1">
        <w:rPr>
          <w:rFonts w:ascii="Cambria" w:hAnsi="Cambria" w:cstheme="majorBidi"/>
          <w:bCs/>
          <w:sz w:val="28"/>
          <w:szCs w:val="28"/>
        </w:rPr>
        <w:t>high volume of cases</w:t>
      </w:r>
      <w:r w:rsidR="008758D1">
        <w:rPr>
          <w:rFonts w:ascii="Cambria" w:hAnsi="Cambria" w:cstheme="majorBidi"/>
          <w:bCs/>
          <w:sz w:val="28"/>
          <w:szCs w:val="28"/>
        </w:rPr>
        <w:t>,</w:t>
      </w:r>
      <w:r w:rsidR="008758D1" w:rsidRPr="008758D1">
        <w:rPr>
          <w:rFonts w:ascii="Cambria" w:hAnsi="Cambria" w:cstheme="majorBidi"/>
          <w:bCs/>
          <w:sz w:val="28"/>
          <w:szCs w:val="28"/>
        </w:rPr>
        <w:t xml:space="preserve"> </w:t>
      </w:r>
      <w:r w:rsidR="00356253" w:rsidRPr="00356253">
        <w:rPr>
          <w:rFonts w:ascii="Cambria" w:eastAsia="Times New Roman" w:hAnsi="Cambria" w:cs="Times New Roman"/>
          <w:iCs/>
          <w:sz w:val="28"/>
          <w:szCs w:val="28"/>
        </w:rPr>
        <w:t>lack of sufficient judges</w:t>
      </w:r>
      <w:r w:rsidR="00356253">
        <w:rPr>
          <w:rFonts w:ascii="Cambria" w:eastAsia="Times New Roman" w:hAnsi="Cambria" w:cs="Times New Roman"/>
          <w:i/>
          <w:iCs/>
          <w:sz w:val="28"/>
          <w:szCs w:val="28"/>
        </w:rPr>
        <w:t>,</w:t>
      </w:r>
      <w:r w:rsidR="00356253" w:rsidRPr="00356253">
        <w:rPr>
          <w:rFonts w:ascii="Cambria" w:eastAsia="Times New Roman" w:hAnsi="Cambria" w:cs="Times New Roman"/>
          <w:i/>
          <w:iCs/>
          <w:sz w:val="28"/>
          <w:szCs w:val="28"/>
        </w:rPr>
        <w:t xml:space="preserve"> </w:t>
      </w:r>
      <w:r w:rsidR="00356253" w:rsidRPr="00356253">
        <w:rPr>
          <w:rFonts w:ascii="Cambria" w:eastAsia="Times New Roman" w:hAnsi="Cambria" w:cs="Times New Roman"/>
          <w:iCs/>
          <w:sz w:val="28"/>
          <w:szCs w:val="28"/>
        </w:rPr>
        <w:t>outdated technology</w:t>
      </w:r>
      <w:r w:rsidR="00356253">
        <w:rPr>
          <w:rFonts w:ascii="Cambria" w:eastAsia="Times New Roman" w:hAnsi="Cambria" w:cs="Times New Roman"/>
          <w:iCs/>
          <w:sz w:val="28"/>
          <w:szCs w:val="28"/>
        </w:rPr>
        <w:t>,</w:t>
      </w:r>
      <w:r w:rsidR="008758D1">
        <w:rPr>
          <w:rFonts w:ascii="Cambria" w:eastAsia="Times New Roman" w:hAnsi="Cambria" w:cs="Times New Roman"/>
          <w:i/>
          <w:iCs/>
          <w:sz w:val="28"/>
          <w:szCs w:val="28"/>
        </w:rPr>
        <w:t xml:space="preserve"> </w:t>
      </w:r>
      <w:r w:rsidRPr="00961D00">
        <w:rPr>
          <w:rFonts w:ascii="Cambria" w:hAnsi="Cambria" w:cstheme="majorBidi"/>
          <w:bCs/>
          <w:sz w:val="28"/>
          <w:szCs w:val="28"/>
        </w:rPr>
        <w:t xml:space="preserve">anachronistic provisions of our laws, binding precedents that have lost their relevance in modern day realities are among the great challenges we face. In spite of these challenges, I reiterate the essence of our Courts is to do justice despite the odds. These challenges </w:t>
      </w:r>
      <w:r w:rsidRPr="001659B7">
        <w:rPr>
          <w:rFonts w:ascii="Cambria" w:hAnsi="Cambria" w:cstheme="majorBidi"/>
          <w:bCs/>
          <w:sz w:val="28"/>
          <w:szCs w:val="28"/>
        </w:rPr>
        <w:t>notwithstanding,</w:t>
      </w:r>
      <w:r w:rsidRPr="001659B7">
        <w:rPr>
          <w:rFonts w:ascii="Cambria" w:hAnsi="Cambria" w:cstheme="majorBidi"/>
          <w:b/>
          <w:bCs/>
          <w:sz w:val="28"/>
          <w:szCs w:val="28"/>
        </w:rPr>
        <w:t xml:space="preserve"> </w:t>
      </w:r>
      <w:r w:rsidRPr="001659B7">
        <w:rPr>
          <w:rFonts w:ascii="Cambria" w:hAnsi="Cambria" w:cstheme="majorBidi"/>
          <w:bCs/>
          <w:sz w:val="28"/>
          <w:szCs w:val="28"/>
        </w:rPr>
        <w:t>having had the honour of being a judicial officer thus a member of the revered body of judges</w:t>
      </w:r>
      <w:r w:rsidRPr="001D5E1A">
        <w:rPr>
          <w:rFonts w:ascii="Cambria" w:hAnsi="Cambria" w:cstheme="majorBidi"/>
          <w:bCs/>
          <w:sz w:val="28"/>
          <w:szCs w:val="28"/>
        </w:rPr>
        <w:t>; as a judge of the Federal High Court for the past decade</w:t>
      </w:r>
      <w:r w:rsidRPr="001659B7">
        <w:rPr>
          <w:rFonts w:ascii="Cambria" w:hAnsi="Cambria" w:cstheme="majorBidi"/>
          <w:bCs/>
          <w:sz w:val="28"/>
          <w:szCs w:val="28"/>
        </w:rPr>
        <w:t xml:space="preserve">, I am conscious of the enormity of this assignment and deeply appreciative of the privilege of addressing you from this venerated platform. And with every sense of humility, I should be permitted here to share a couple of my personal experiences and observations in the bid for judicial efficiency and enhancement of Case Management: Tracking and managing cases to disposition in my Court through </w:t>
      </w:r>
      <w:r w:rsidR="00DE17BF">
        <w:rPr>
          <w:rFonts w:ascii="Cambria" w:hAnsi="Cambria" w:cstheme="majorBidi"/>
          <w:bCs/>
          <w:sz w:val="28"/>
          <w:szCs w:val="28"/>
        </w:rPr>
        <w:t xml:space="preserve">information </w:t>
      </w:r>
      <w:r w:rsidRPr="001659B7">
        <w:rPr>
          <w:rFonts w:ascii="Cambria" w:hAnsi="Cambria" w:cstheme="majorBidi"/>
          <w:bCs/>
          <w:sz w:val="28"/>
          <w:szCs w:val="28"/>
        </w:rPr>
        <w:t>technology</w:t>
      </w:r>
      <w:r w:rsidR="00DE17BF">
        <w:rPr>
          <w:rFonts w:ascii="Cambria" w:hAnsi="Cambria" w:cstheme="majorBidi"/>
          <w:bCs/>
          <w:sz w:val="28"/>
          <w:szCs w:val="28"/>
        </w:rPr>
        <w:t xml:space="preserve"> (IT)</w:t>
      </w:r>
      <w:r w:rsidRPr="001659B7">
        <w:rPr>
          <w:rFonts w:ascii="Cambria" w:hAnsi="Cambria" w:cstheme="majorBidi"/>
          <w:bCs/>
          <w:sz w:val="28"/>
          <w:szCs w:val="28"/>
        </w:rPr>
        <w:t>.</w:t>
      </w:r>
      <w:r w:rsidRPr="00961D00">
        <w:rPr>
          <w:rFonts w:ascii="Cambria" w:hAnsi="Cambria" w:cstheme="majorBidi"/>
          <w:bCs/>
          <w:i/>
          <w:sz w:val="28"/>
          <w:szCs w:val="28"/>
        </w:rPr>
        <w:t xml:space="preserve"> </w:t>
      </w:r>
    </w:p>
    <w:p w:rsidR="00242514" w:rsidRDefault="00242514" w:rsidP="00DE17BF">
      <w:pPr>
        <w:spacing w:after="0" w:line="360" w:lineRule="auto"/>
        <w:ind w:firstLine="720"/>
        <w:jc w:val="both"/>
        <w:rPr>
          <w:rFonts w:ascii="Cambria" w:hAnsi="Cambria" w:cstheme="majorBidi"/>
          <w:bCs/>
          <w:sz w:val="28"/>
          <w:szCs w:val="28"/>
        </w:rPr>
      </w:pPr>
    </w:p>
    <w:p w:rsidR="00242514" w:rsidRDefault="00242514" w:rsidP="00DE17BF">
      <w:pPr>
        <w:spacing w:after="0" w:line="360" w:lineRule="auto"/>
        <w:ind w:firstLine="720"/>
        <w:jc w:val="both"/>
        <w:rPr>
          <w:rFonts w:ascii="Cambria" w:hAnsi="Cambria" w:cstheme="majorBidi"/>
          <w:bCs/>
          <w:sz w:val="28"/>
          <w:szCs w:val="28"/>
        </w:rPr>
      </w:pPr>
    </w:p>
    <w:p w:rsidR="00330145" w:rsidRPr="001D5E1A" w:rsidRDefault="00330145" w:rsidP="00DE17BF">
      <w:pPr>
        <w:spacing w:after="0" w:line="360" w:lineRule="auto"/>
        <w:ind w:firstLine="720"/>
        <w:jc w:val="both"/>
        <w:rPr>
          <w:rFonts w:ascii="Times New Roman" w:hAnsi="Times New Roman" w:cs="Times New Roman"/>
          <w:sz w:val="24"/>
          <w:szCs w:val="24"/>
        </w:rPr>
      </w:pPr>
      <w:r w:rsidRPr="001659B7">
        <w:rPr>
          <w:rFonts w:ascii="Cambria" w:hAnsi="Cambria" w:cstheme="majorBidi"/>
          <w:bCs/>
          <w:sz w:val="28"/>
          <w:szCs w:val="28"/>
        </w:rPr>
        <w:t>While technology can e</w:t>
      </w:r>
      <w:r w:rsidR="00DE17BF">
        <w:rPr>
          <w:rFonts w:ascii="Cambria" w:hAnsi="Cambria" w:cstheme="majorBidi"/>
          <w:bCs/>
          <w:sz w:val="28"/>
          <w:szCs w:val="28"/>
        </w:rPr>
        <w:t>nhance transparency, efficiency</w:t>
      </w:r>
      <w:r w:rsidRPr="001659B7">
        <w:rPr>
          <w:rFonts w:ascii="Cambria" w:hAnsi="Cambria" w:cstheme="majorBidi"/>
          <w:bCs/>
          <w:sz w:val="28"/>
          <w:szCs w:val="28"/>
        </w:rPr>
        <w:t xml:space="preserve"> and access to justice, it also necessitates careful consideration of ethical, legal, and security implications to preserve the fundamental principles of judicial integrity. I therefore, enjoin my brother judges while administering justice to interpret the law to meet evolving societal needs. Our duty as judges is to expound the law not expand it. You may </w:t>
      </w:r>
      <w:r w:rsidRPr="001D5E1A">
        <w:rPr>
          <w:rFonts w:ascii="Cambria" w:hAnsi="Cambria" w:cstheme="majorBidi"/>
          <w:bCs/>
          <w:sz w:val="28"/>
          <w:szCs w:val="28"/>
        </w:rPr>
        <w:t>be dynamic and robust in your interpretation but judicial legislation is forbidden. See</w:t>
      </w:r>
      <w:r w:rsidR="00DE17BF">
        <w:rPr>
          <w:rFonts w:ascii="Cambria" w:hAnsi="Cambria" w:cstheme="majorBidi"/>
          <w:bCs/>
          <w:sz w:val="28"/>
          <w:szCs w:val="28"/>
        </w:rPr>
        <w:t xml:space="preserve"> the case of</w:t>
      </w:r>
      <w:r w:rsidRPr="001D5E1A">
        <w:rPr>
          <w:rFonts w:ascii="Cambria" w:hAnsi="Cambria" w:cstheme="majorBidi"/>
          <w:bCs/>
          <w:sz w:val="28"/>
          <w:szCs w:val="28"/>
        </w:rPr>
        <w:t xml:space="preserve"> </w:t>
      </w:r>
      <w:r w:rsidRPr="001D5E1A">
        <w:rPr>
          <w:rFonts w:ascii="Cambria" w:hAnsi="Cambria" w:cstheme="majorBidi"/>
          <w:b/>
          <w:bCs/>
          <w:sz w:val="28"/>
          <w:szCs w:val="28"/>
        </w:rPr>
        <w:t>GOVERNOR OF ZAMFARA STATE V</w:t>
      </w:r>
      <w:r w:rsidR="0039774F" w:rsidRPr="001D5E1A">
        <w:rPr>
          <w:rFonts w:ascii="Cambria" w:hAnsi="Cambria" w:cstheme="majorBidi"/>
          <w:b/>
          <w:bCs/>
          <w:sz w:val="28"/>
          <w:szCs w:val="28"/>
        </w:rPr>
        <w:t xml:space="preserve"> GYALANGE</w:t>
      </w:r>
      <w:r w:rsidR="001D5E1A" w:rsidRPr="001D5E1A">
        <w:rPr>
          <w:rStyle w:val="FootnoteReference"/>
          <w:rFonts w:ascii="Cambria" w:hAnsi="Cambria" w:cstheme="majorBidi"/>
          <w:sz w:val="28"/>
          <w:szCs w:val="28"/>
        </w:rPr>
        <w:footnoteReference w:id="2"/>
      </w:r>
      <w:r w:rsidR="001D5E1A" w:rsidRPr="001D5E1A">
        <w:rPr>
          <w:rFonts w:ascii="Cambria" w:hAnsi="Cambria" w:cstheme="majorBidi"/>
          <w:sz w:val="28"/>
          <w:szCs w:val="28"/>
        </w:rPr>
        <w:t xml:space="preserve">. </w:t>
      </w:r>
      <w:r w:rsidR="001D5E1A" w:rsidRPr="001D5E1A">
        <w:rPr>
          <w:rFonts w:ascii="Cambria" w:hAnsi="Cambria" w:cstheme="majorBidi"/>
          <w:b/>
          <w:bCs/>
          <w:sz w:val="28"/>
          <w:szCs w:val="28"/>
        </w:rPr>
        <w:t>AMADI V INEC</w:t>
      </w:r>
      <w:r w:rsidR="001D5E1A" w:rsidRPr="001D5E1A">
        <w:rPr>
          <w:rStyle w:val="FootnoteReference"/>
          <w:rFonts w:ascii="Cambria" w:hAnsi="Cambria" w:cstheme="majorBidi"/>
          <w:sz w:val="28"/>
          <w:szCs w:val="28"/>
        </w:rPr>
        <w:footnoteReference w:id="3"/>
      </w:r>
      <w:r w:rsidR="001D5E1A" w:rsidRPr="001D5E1A">
        <w:rPr>
          <w:rFonts w:ascii="Cambria" w:hAnsi="Cambria" w:cstheme="majorBidi"/>
          <w:sz w:val="28"/>
          <w:szCs w:val="28"/>
        </w:rPr>
        <w:t xml:space="preserve">. </w:t>
      </w:r>
      <w:r w:rsidR="001D5E1A" w:rsidRPr="001D5E1A">
        <w:rPr>
          <w:rFonts w:ascii="Cambria" w:hAnsi="Cambria" w:cstheme="majorBidi"/>
          <w:b/>
          <w:bCs/>
          <w:sz w:val="28"/>
          <w:szCs w:val="28"/>
        </w:rPr>
        <w:t>DICKSON V SILVER</w:t>
      </w:r>
      <w:r w:rsidR="001D5E1A" w:rsidRPr="001D5E1A">
        <w:rPr>
          <w:rStyle w:val="FootnoteReference"/>
          <w:rFonts w:ascii="Cambria" w:hAnsi="Cambria" w:cstheme="majorBidi"/>
          <w:sz w:val="28"/>
          <w:szCs w:val="28"/>
        </w:rPr>
        <w:footnoteReference w:id="4"/>
      </w:r>
      <w:r w:rsidR="001D5E1A" w:rsidRPr="001D5E1A">
        <w:rPr>
          <w:rFonts w:ascii="Cambria" w:hAnsi="Cambria" w:cstheme="majorBidi"/>
          <w:sz w:val="28"/>
          <w:szCs w:val="28"/>
        </w:rPr>
        <w:t xml:space="preserve">. </w:t>
      </w:r>
    </w:p>
    <w:p w:rsidR="001D5E1A" w:rsidRPr="00555743" w:rsidRDefault="00330145" w:rsidP="0056481A">
      <w:pPr>
        <w:spacing w:after="0" w:line="360" w:lineRule="auto"/>
        <w:ind w:firstLine="720"/>
        <w:jc w:val="both"/>
        <w:rPr>
          <w:rFonts w:ascii="Cambria" w:hAnsi="Cambria" w:cstheme="majorBidi"/>
          <w:bCs/>
          <w:sz w:val="28"/>
          <w:szCs w:val="28"/>
        </w:rPr>
      </w:pPr>
      <w:r w:rsidRPr="001D5E1A">
        <w:rPr>
          <w:rFonts w:ascii="Cambria" w:hAnsi="Cambria" w:cstheme="majorBidi"/>
          <w:bCs/>
          <w:sz w:val="28"/>
          <w:szCs w:val="28"/>
        </w:rPr>
        <w:t xml:space="preserve">I call on my brother judges to be bold sprits not timorous souls as stated by </w:t>
      </w:r>
      <w:r w:rsidR="00F400C7" w:rsidRPr="001D5E1A">
        <w:rPr>
          <w:rFonts w:ascii="Cambria" w:hAnsi="Cambria" w:cstheme="majorBidi"/>
          <w:bCs/>
          <w:sz w:val="28"/>
          <w:szCs w:val="28"/>
        </w:rPr>
        <w:t xml:space="preserve">the English </w:t>
      </w:r>
      <w:r w:rsidRPr="001D5E1A">
        <w:rPr>
          <w:rFonts w:ascii="Cambria" w:hAnsi="Cambria" w:cstheme="majorBidi"/>
          <w:bCs/>
          <w:sz w:val="28"/>
          <w:szCs w:val="28"/>
        </w:rPr>
        <w:t>Lord</w:t>
      </w:r>
      <w:r w:rsidR="00F400C7" w:rsidRPr="001D5E1A">
        <w:rPr>
          <w:rFonts w:ascii="Cambria" w:hAnsi="Cambria" w:cstheme="majorBidi"/>
          <w:bCs/>
          <w:sz w:val="28"/>
          <w:szCs w:val="28"/>
        </w:rPr>
        <w:t>,</w:t>
      </w:r>
      <w:r w:rsidRPr="001D5E1A">
        <w:rPr>
          <w:rFonts w:ascii="Cambria" w:hAnsi="Cambria" w:cstheme="majorBidi"/>
          <w:bCs/>
          <w:sz w:val="28"/>
          <w:szCs w:val="28"/>
        </w:rPr>
        <w:t xml:space="preserve"> </w:t>
      </w:r>
      <w:r w:rsidR="00F400C7" w:rsidRPr="001D5E1A">
        <w:rPr>
          <w:rFonts w:ascii="Cambria" w:hAnsi="Cambria" w:cstheme="majorBidi"/>
          <w:bCs/>
          <w:sz w:val="28"/>
          <w:szCs w:val="28"/>
        </w:rPr>
        <w:t xml:space="preserve">Lord </w:t>
      </w:r>
      <w:r w:rsidRPr="001D5E1A">
        <w:rPr>
          <w:rFonts w:ascii="Cambria" w:hAnsi="Cambria" w:cstheme="majorBidi"/>
          <w:bCs/>
          <w:sz w:val="28"/>
          <w:szCs w:val="28"/>
        </w:rPr>
        <w:t xml:space="preserve">Denning in </w:t>
      </w:r>
      <w:r w:rsidRPr="001659B7">
        <w:rPr>
          <w:rFonts w:ascii="Cambria" w:hAnsi="Cambria" w:cstheme="majorBidi"/>
          <w:bCs/>
          <w:sz w:val="28"/>
          <w:szCs w:val="28"/>
        </w:rPr>
        <w:t>that that there are two kinds of judges. The ‘bold sprits’ are judges who fashioned effective legal remedies where justice calls, while timorous souls are those who are ‘out of touch with the time’. The question that we must pause to ask ourse</w:t>
      </w:r>
      <w:r w:rsidR="00EE6762">
        <w:rPr>
          <w:rFonts w:ascii="Cambria" w:hAnsi="Cambria" w:cstheme="majorBidi"/>
          <w:bCs/>
          <w:sz w:val="28"/>
          <w:szCs w:val="28"/>
        </w:rPr>
        <w:t>lves is this; on which side do M</w:t>
      </w:r>
      <w:r w:rsidRPr="001659B7">
        <w:rPr>
          <w:rFonts w:ascii="Cambria" w:hAnsi="Cambria" w:cstheme="majorBidi"/>
          <w:bCs/>
          <w:sz w:val="28"/>
          <w:szCs w:val="28"/>
        </w:rPr>
        <w:t xml:space="preserve">ilords want to belong when history is being written? </w:t>
      </w:r>
    </w:p>
    <w:p w:rsidR="0056481A" w:rsidRDefault="0056481A" w:rsidP="00C96D22">
      <w:pPr>
        <w:spacing w:after="0" w:line="240" w:lineRule="auto"/>
        <w:jc w:val="both"/>
        <w:rPr>
          <w:rFonts w:ascii="Cambria" w:hAnsi="Cambria" w:cstheme="majorBidi"/>
          <w:b/>
          <w:bCs/>
          <w:sz w:val="28"/>
          <w:szCs w:val="28"/>
        </w:rPr>
      </w:pPr>
    </w:p>
    <w:p w:rsidR="00941839" w:rsidRPr="00555743" w:rsidRDefault="00941839" w:rsidP="00C96D22">
      <w:pPr>
        <w:spacing w:after="0" w:line="240" w:lineRule="auto"/>
        <w:jc w:val="both"/>
        <w:rPr>
          <w:rFonts w:ascii="Cambria" w:hAnsi="Cambria" w:cstheme="majorBidi"/>
          <w:b/>
          <w:bCs/>
          <w:sz w:val="28"/>
          <w:szCs w:val="28"/>
        </w:rPr>
      </w:pPr>
      <w:r w:rsidRPr="00555743">
        <w:rPr>
          <w:rFonts w:ascii="Cambria" w:hAnsi="Cambria" w:cstheme="majorBidi"/>
          <w:b/>
          <w:bCs/>
          <w:sz w:val="28"/>
          <w:szCs w:val="28"/>
        </w:rPr>
        <w:t>1.</w:t>
      </w:r>
      <w:r w:rsidR="00555743" w:rsidRPr="00555743">
        <w:rPr>
          <w:rFonts w:ascii="Cambria" w:hAnsi="Cambria" w:cstheme="majorBidi"/>
          <w:b/>
          <w:bCs/>
          <w:sz w:val="28"/>
          <w:szCs w:val="28"/>
        </w:rPr>
        <w:t>0</w:t>
      </w:r>
      <w:r w:rsidRPr="00555743">
        <w:rPr>
          <w:rFonts w:ascii="Cambria" w:hAnsi="Cambria" w:cstheme="majorBidi"/>
          <w:b/>
          <w:bCs/>
          <w:sz w:val="28"/>
          <w:szCs w:val="28"/>
        </w:rPr>
        <w:tab/>
        <w:t>Introduction</w:t>
      </w:r>
    </w:p>
    <w:p w:rsidR="0039171E" w:rsidRPr="00555743" w:rsidRDefault="00941839" w:rsidP="0056481A">
      <w:pPr>
        <w:spacing w:after="0" w:line="360" w:lineRule="auto"/>
        <w:ind w:firstLine="720"/>
        <w:jc w:val="both"/>
        <w:rPr>
          <w:rFonts w:ascii="Cambria" w:hAnsi="Cambria" w:cstheme="majorBidi"/>
          <w:bCs/>
          <w:sz w:val="28"/>
          <w:szCs w:val="28"/>
        </w:rPr>
      </w:pPr>
      <w:r w:rsidRPr="00555743">
        <w:rPr>
          <w:rFonts w:ascii="Cambria" w:hAnsi="Cambria" w:cstheme="majorBidi"/>
          <w:bCs/>
          <w:sz w:val="28"/>
          <w:szCs w:val="28"/>
        </w:rPr>
        <w:t xml:space="preserve">Case management </w:t>
      </w:r>
      <w:r w:rsidRPr="00961D00">
        <w:rPr>
          <w:rFonts w:ascii="Cambria" w:hAnsi="Cambria" w:cstheme="majorBidi"/>
          <w:bCs/>
          <w:sz w:val="28"/>
          <w:szCs w:val="28"/>
        </w:rPr>
        <w:t xml:space="preserve">is a critical process in the judicial process, ensuring that cases are managed, tracked and resolved efficiently. </w:t>
      </w:r>
      <w:r w:rsidRPr="00961D00">
        <w:rPr>
          <w:rFonts w:ascii="Cambria" w:eastAsia="Times New Roman" w:hAnsi="Cambria" w:cs="Times New Roman"/>
          <w:sz w:val="28"/>
          <w:szCs w:val="28"/>
        </w:rPr>
        <w:t>Efficient and timely delivery of justice</w:t>
      </w:r>
      <w:r w:rsidRPr="00961D00">
        <w:rPr>
          <w:rFonts w:ascii="Cambria" w:hAnsi="Cambria" w:cstheme="majorBidi"/>
          <w:bCs/>
          <w:sz w:val="28"/>
          <w:szCs w:val="28"/>
        </w:rPr>
        <w:t xml:space="preserve"> </w:t>
      </w:r>
      <w:r w:rsidRPr="00961D00">
        <w:rPr>
          <w:rFonts w:ascii="Cambria" w:eastAsia="Times New Roman" w:hAnsi="Cambria" w:cs="Times New Roman"/>
          <w:sz w:val="28"/>
          <w:szCs w:val="28"/>
        </w:rPr>
        <w:t>is critical</w:t>
      </w:r>
      <w:r w:rsidR="00EE6762">
        <w:rPr>
          <w:rFonts w:ascii="Cambria" w:eastAsia="Times New Roman" w:hAnsi="Cambria" w:cs="Times New Roman"/>
          <w:sz w:val="28"/>
          <w:szCs w:val="28"/>
        </w:rPr>
        <w:t>.</w:t>
      </w:r>
      <w:r w:rsidRPr="00961D00">
        <w:rPr>
          <w:rFonts w:ascii="Cambria" w:eastAsia="Times New Roman" w:hAnsi="Cambria" w:cs="Times New Roman"/>
          <w:sz w:val="28"/>
          <w:szCs w:val="28"/>
        </w:rPr>
        <w:t xml:space="preserve"> </w:t>
      </w:r>
      <w:r w:rsidRPr="00961D00">
        <w:rPr>
          <w:rFonts w:ascii="Cambria" w:hAnsi="Cambria" w:cstheme="majorBidi"/>
          <w:bCs/>
          <w:sz w:val="28"/>
          <w:szCs w:val="28"/>
        </w:rPr>
        <w:t xml:space="preserve">This </w:t>
      </w:r>
      <w:r w:rsidRPr="00555743">
        <w:rPr>
          <w:rFonts w:ascii="Cambria" w:hAnsi="Cambria" w:cstheme="majorBidi"/>
          <w:bCs/>
          <w:sz w:val="28"/>
          <w:szCs w:val="28"/>
        </w:rPr>
        <w:t xml:space="preserve">paper explores the key stages of case management, including filing of processes, monitoring, and resolution, while addressing common challenges such as delays, </w:t>
      </w:r>
      <w:r w:rsidRPr="00555743">
        <w:rPr>
          <w:rFonts w:ascii="Cambria" w:eastAsia="Times New Roman" w:hAnsi="Cambria" w:cs="Times New Roman"/>
          <w:sz w:val="28"/>
          <w:szCs w:val="28"/>
        </w:rPr>
        <w:t xml:space="preserve">backlogs that </w:t>
      </w:r>
      <w:r w:rsidRPr="00961D00">
        <w:rPr>
          <w:rFonts w:ascii="Cambria" w:eastAsia="Times New Roman" w:hAnsi="Cambria" w:cs="Times New Roman"/>
          <w:sz w:val="28"/>
          <w:szCs w:val="28"/>
        </w:rPr>
        <w:t xml:space="preserve">otherwise undermine the right to a fair hearing, </w:t>
      </w:r>
      <w:r w:rsidRPr="00961D00">
        <w:rPr>
          <w:rFonts w:ascii="Cambria" w:hAnsi="Cambria" w:cstheme="majorBidi"/>
          <w:bCs/>
          <w:sz w:val="28"/>
          <w:szCs w:val="28"/>
        </w:rPr>
        <w:t xml:space="preserve">data security concerns, and </w:t>
      </w:r>
      <w:r w:rsidRPr="00555743">
        <w:rPr>
          <w:rFonts w:ascii="Cambria" w:hAnsi="Cambria" w:cstheme="majorBidi"/>
          <w:bCs/>
          <w:sz w:val="28"/>
          <w:szCs w:val="28"/>
        </w:rPr>
        <w:t>resource limitations</w:t>
      </w:r>
      <w:r w:rsidRPr="00961D00">
        <w:rPr>
          <w:rFonts w:ascii="Cambria" w:hAnsi="Cambria" w:cstheme="majorBidi"/>
          <w:bCs/>
          <w:sz w:val="28"/>
          <w:szCs w:val="28"/>
        </w:rPr>
        <w:t xml:space="preserve">. The study also highlights best practices for improving case management, by </w:t>
      </w:r>
      <w:r w:rsidRPr="00961D00">
        <w:rPr>
          <w:rFonts w:ascii="Cambria" w:eastAsia="Times New Roman" w:hAnsi="Cambria" w:cs="Times New Roman"/>
          <w:sz w:val="28"/>
          <w:szCs w:val="28"/>
        </w:rPr>
        <w:t xml:space="preserve">actively managing cases through scheduling, monitoring, and </w:t>
      </w:r>
      <w:r w:rsidRPr="00961D00">
        <w:rPr>
          <w:rFonts w:ascii="Cambria" w:eastAsia="Times New Roman" w:hAnsi="Cambria" w:cs="Times New Roman"/>
          <w:sz w:val="28"/>
          <w:szCs w:val="28"/>
        </w:rPr>
        <w:lastRenderedPageBreak/>
        <w:t xml:space="preserve">timely decision-making, courts can reduce delays. There is also </w:t>
      </w:r>
      <w:r w:rsidRPr="00961D00">
        <w:rPr>
          <w:rFonts w:ascii="Cambria" w:hAnsi="Cambria" w:cstheme="majorBidi"/>
          <w:bCs/>
          <w:sz w:val="28"/>
          <w:szCs w:val="28"/>
        </w:rPr>
        <w:t>emp</w:t>
      </w:r>
      <w:r w:rsidR="00786884" w:rsidRPr="00961D00">
        <w:rPr>
          <w:rFonts w:ascii="Cambria" w:hAnsi="Cambria" w:cstheme="majorBidi"/>
          <w:bCs/>
          <w:sz w:val="28"/>
          <w:szCs w:val="28"/>
        </w:rPr>
        <w:t>hases on the role of technology on</w:t>
      </w:r>
      <w:r w:rsidRPr="00961D00">
        <w:rPr>
          <w:rFonts w:ascii="Cambria" w:hAnsi="Cambria" w:cstheme="majorBidi"/>
          <w:bCs/>
          <w:sz w:val="28"/>
          <w:szCs w:val="28"/>
        </w:rPr>
        <w:t xml:space="preserve"> process optimization and stakeholder collaboration. As the judicial system evolves, from analog to digital</w:t>
      </w:r>
      <w:r w:rsidR="00786884" w:rsidRPr="00961D00">
        <w:rPr>
          <w:rFonts w:ascii="Cambria" w:hAnsi="Cambria" w:cstheme="majorBidi"/>
          <w:bCs/>
          <w:sz w:val="28"/>
          <w:szCs w:val="28"/>
        </w:rPr>
        <w:t xml:space="preserve"> thus transitioning into</w:t>
      </w:r>
      <w:r w:rsidR="001D4033">
        <w:rPr>
          <w:rFonts w:ascii="Cambria" w:hAnsi="Cambria" w:cstheme="majorBidi"/>
          <w:bCs/>
          <w:sz w:val="28"/>
          <w:szCs w:val="28"/>
        </w:rPr>
        <w:t xml:space="preserve"> e-case management system</w:t>
      </w:r>
      <w:r w:rsidRPr="00961D00">
        <w:rPr>
          <w:rFonts w:ascii="Cambria" w:hAnsi="Cambria" w:cstheme="majorBidi"/>
          <w:bCs/>
          <w:sz w:val="28"/>
          <w:szCs w:val="28"/>
        </w:rPr>
        <w:t xml:space="preserve"> comprising of e-cause list, e-service and e-Courts. There are also technology trends such as the integration of artificial intelligence, digital courtrooms, blockchain technology and other future trends promises to enhance workflow optimization. The paper concludes with recommendations to improve case management and tracking, including technology integration and enhanced communication among stakeholders. By adopting the strategies</w:t>
      </w:r>
      <w:r w:rsidRPr="00961D00">
        <w:rPr>
          <w:rFonts w:ascii="Cambria" w:eastAsia="Times New Roman" w:hAnsi="Cambria" w:cs="Times New Roman"/>
          <w:sz w:val="28"/>
          <w:szCs w:val="28"/>
        </w:rPr>
        <w:t xml:space="preserve"> of planning and controlling the flow of cases through </w:t>
      </w:r>
      <w:r w:rsidRPr="00147AEA">
        <w:rPr>
          <w:rFonts w:ascii="Cambria" w:eastAsia="Times New Roman" w:hAnsi="Cambria" w:cs="Times New Roman"/>
          <w:sz w:val="28"/>
          <w:szCs w:val="28"/>
        </w:rPr>
        <w:t>the courts</w:t>
      </w:r>
      <w:r w:rsidRPr="00147AEA">
        <w:rPr>
          <w:rFonts w:ascii="Cambria" w:hAnsi="Cambria" w:cstheme="majorBidi"/>
          <w:bCs/>
          <w:sz w:val="28"/>
          <w:szCs w:val="28"/>
        </w:rPr>
        <w:t xml:space="preserve">, judges can </w:t>
      </w:r>
      <w:r w:rsidRPr="00147AEA">
        <w:rPr>
          <w:rFonts w:ascii="Cambria" w:eastAsia="Times New Roman" w:hAnsi="Cambria" w:cs="Times New Roman"/>
          <w:sz w:val="28"/>
          <w:szCs w:val="28"/>
        </w:rPr>
        <w:t>efficien</w:t>
      </w:r>
      <w:r w:rsidR="00EE6762" w:rsidRPr="00147AEA">
        <w:rPr>
          <w:rFonts w:ascii="Cambria" w:eastAsia="Times New Roman" w:hAnsi="Cambria" w:cs="Times New Roman"/>
          <w:sz w:val="28"/>
          <w:szCs w:val="28"/>
        </w:rPr>
        <w:t>tly</w:t>
      </w:r>
      <w:r w:rsidRPr="00147AEA">
        <w:rPr>
          <w:rFonts w:ascii="Cambria" w:eastAsia="Times New Roman" w:hAnsi="Cambria" w:cs="Times New Roman"/>
          <w:sz w:val="28"/>
          <w:szCs w:val="28"/>
        </w:rPr>
        <w:t xml:space="preserve"> and timely </w:t>
      </w:r>
      <w:r w:rsidRPr="00147AEA">
        <w:rPr>
          <w:rFonts w:ascii="Cambria" w:hAnsi="Cambria" w:cstheme="majorBidi"/>
          <w:bCs/>
          <w:sz w:val="28"/>
          <w:szCs w:val="28"/>
        </w:rPr>
        <w:t>manage their case docket to disposition thereby ensuring better outcomes that would contribute to a more efficient</w:t>
      </w:r>
      <w:r w:rsidR="00147AEA" w:rsidRPr="00147AEA">
        <w:rPr>
          <w:rFonts w:ascii="Cambria" w:hAnsi="Cambria" w:cstheme="majorBidi"/>
          <w:bCs/>
          <w:sz w:val="28"/>
          <w:szCs w:val="28"/>
        </w:rPr>
        <w:t>, accessible and</w:t>
      </w:r>
      <w:r w:rsidRPr="00147AEA">
        <w:rPr>
          <w:rFonts w:ascii="Cambria" w:hAnsi="Cambria" w:cstheme="majorBidi"/>
          <w:bCs/>
          <w:sz w:val="28"/>
          <w:szCs w:val="28"/>
        </w:rPr>
        <w:t xml:space="preserve"> transparent </w:t>
      </w:r>
      <w:r w:rsidRPr="00147AEA">
        <w:rPr>
          <w:rFonts w:ascii="Cambria" w:eastAsia="Times New Roman" w:hAnsi="Cambria" w:cs="Times New Roman"/>
          <w:sz w:val="28"/>
          <w:szCs w:val="28"/>
        </w:rPr>
        <w:t xml:space="preserve">judicial </w:t>
      </w:r>
      <w:r w:rsidRPr="00961D00">
        <w:rPr>
          <w:rFonts w:ascii="Cambria" w:eastAsia="Times New Roman" w:hAnsi="Cambria" w:cs="Times New Roman"/>
          <w:sz w:val="28"/>
          <w:szCs w:val="28"/>
        </w:rPr>
        <w:t>justice</w:t>
      </w:r>
      <w:r w:rsidRPr="00961D00">
        <w:rPr>
          <w:rFonts w:ascii="Cambria" w:hAnsi="Cambria" w:cstheme="majorBidi"/>
          <w:bCs/>
          <w:sz w:val="28"/>
          <w:szCs w:val="28"/>
        </w:rPr>
        <w:t xml:space="preserve"> system. </w:t>
      </w:r>
    </w:p>
    <w:p w:rsidR="0056481A" w:rsidRDefault="0056481A" w:rsidP="00C96D22">
      <w:pPr>
        <w:spacing w:after="0" w:line="240" w:lineRule="auto"/>
        <w:jc w:val="both"/>
        <w:rPr>
          <w:rFonts w:ascii="Cambria" w:eastAsia="Times New Roman" w:hAnsi="Cambria" w:cs="Times New Roman"/>
          <w:b/>
          <w:bCs/>
          <w:sz w:val="28"/>
          <w:szCs w:val="28"/>
        </w:rPr>
      </w:pPr>
    </w:p>
    <w:p w:rsidR="00555743" w:rsidRDefault="0039171E" w:rsidP="00C96D22">
      <w:pPr>
        <w:spacing w:after="0" w:line="240" w:lineRule="auto"/>
        <w:jc w:val="both"/>
        <w:rPr>
          <w:rFonts w:ascii="Cambria" w:eastAsia="Times New Roman" w:hAnsi="Cambria" w:cs="Times New Roman"/>
          <w:sz w:val="28"/>
          <w:szCs w:val="28"/>
        </w:rPr>
      </w:pPr>
      <w:r w:rsidRPr="00961D00">
        <w:rPr>
          <w:rFonts w:ascii="Cambria" w:eastAsia="Times New Roman" w:hAnsi="Cambria" w:cs="Times New Roman"/>
          <w:b/>
          <w:bCs/>
          <w:sz w:val="28"/>
          <w:szCs w:val="28"/>
        </w:rPr>
        <w:t>1</w:t>
      </w:r>
      <w:r w:rsidR="00555743">
        <w:rPr>
          <w:rFonts w:ascii="Cambria" w:eastAsia="Times New Roman" w:hAnsi="Cambria" w:cs="Times New Roman"/>
          <w:b/>
          <w:bCs/>
          <w:sz w:val="28"/>
          <w:szCs w:val="28"/>
        </w:rPr>
        <w:t>.1</w:t>
      </w:r>
      <w:r w:rsidR="00555743">
        <w:rPr>
          <w:rFonts w:ascii="Cambria" w:eastAsia="Times New Roman" w:hAnsi="Cambria" w:cs="Times New Roman"/>
          <w:b/>
          <w:bCs/>
          <w:sz w:val="28"/>
          <w:szCs w:val="28"/>
        </w:rPr>
        <w:tab/>
        <w:t>Case Management</w:t>
      </w:r>
      <w:r w:rsidRPr="00961D00">
        <w:rPr>
          <w:rFonts w:ascii="Cambria" w:eastAsia="Times New Roman" w:hAnsi="Cambria" w:cs="Times New Roman"/>
          <w:sz w:val="28"/>
          <w:szCs w:val="28"/>
        </w:rPr>
        <w:t xml:space="preserve"> </w:t>
      </w:r>
    </w:p>
    <w:p w:rsidR="0039171E" w:rsidRPr="00961D00" w:rsidRDefault="0039171E" w:rsidP="0056481A">
      <w:pPr>
        <w:spacing w:after="0" w:line="360" w:lineRule="auto"/>
        <w:ind w:firstLine="720"/>
        <w:jc w:val="both"/>
        <w:rPr>
          <w:rFonts w:ascii="Cambria" w:hAnsi="Cambria" w:cstheme="majorBidi"/>
          <w:sz w:val="28"/>
          <w:szCs w:val="28"/>
        </w:rPr>
      </w:pPr>
      <w:r w:rsidRPr="00961D00">
        <w:rPr>
          <w:rFonts w:ascii="Cambria" w:hAnsi="Cambria" w:cstheme="majorBidi"/>
          <w:sz w:val="28"/>
          <w:szCs w:val="28"/>
        </w:rPr>
        <w:t>Case management is a structured approach used in various sectors, including legal, healthcare, and social services, to ensure the efficient handling of cases from initiation to resolution. It involves tracking, organizing, and overseeing case progress while ensuring compliance with procedural and legal requirements.</w:t>
      </w:r>
      <w:r w:rsidRPr="00961D00">
        <w:rPr>
          <w:rStyle w:val="FootnoteReference"/>
          <w:rFonts w:ascii="Cambria" w:hAnsi="Cambria" w:cstheme="majorBidi"/>
          <w:sz w:val="28"/>
          <w:szCs w:val="28"/>
        </w:rPr>
        <w:footnoteReference w:id="5"/>
      </w:r>
      <w:r w:rsidRPr="00961D00">
        <w:rPr>
          <w:rFonts w:ascii="Cambria" w:hAnsi="Cambria" w:cstheme="majorBidi"/>
          <w:sz w:val="28"/>
          <w:szCs w:val="28"/>
        </w:rPr>
        <w:t xml:space="preserve"> Case management is the coordination of processes that facilitate the progression of cases through a structured system. In the legal sector, it involves supervising case flow to ensure timely resolution and adherence to due </w:t>
      </w:r>
      <w:r w:rsidR="00E410CF" w:rsidRPr="00961D00">
        <w:rPr>
          <w:rFonts w:ascii="Cambria" w:hAnsi="Cambria" w:cstheme="majorBidi"/>
          <w:sz w:val="28"/>
          <w:szCs w:val="28"/>
        </w:rPr>
        <w:t>process</w:t>
      </w:r>
      <w:r w:rsidRPr="00961D00">
        <w:rPr>
          <w:rStyle w:val="FootnoteReference"/>
          <w:rFonts w:ascii="Cambria" w:hAnsi="Cambria" w:cstheme="majorBidi"/>
          <w:sz w:val="28"/>
          <w:szCs w:val="28"/>
        </w:rPr>
        <w:footnoteReference w:id="6"/>
      </w:r>
      <w:r w:rsidRPr="00961D00">
        <w:rPr>
          <w:rFonts w:ascii="Cambria" w:hAnsi="Cambria" w:cstheme="majorBidi"/>
          <w:sz w:val="28"/>
          <w:szCs w:val="28"/>
        </w:rPr>
        <w:t xml:space="preserve">. </w:t>
      </w:r>
    </w:p>
    <w:p w:rsidR="0056481A" w:rsidRDefault="0056481A" w:rsidP="00C96D22">
      <w:pPr>
        <w:spacing w:after="0" w:line="240" w:lineRule="auto"/>
        <w:jc w:val="both"/>
        <w:rPr>
          <w:rFonts w:ascii="Cambria" w:hAnsi="Cambria" w:cstheme="majorBidi"/>
          <w:b/>
          <w:bCs/>
          <w:sz w:val="28"/>
          <w:szCs w:val="28"/>
        </w:rPr>
      </w:pPr>
    </w:p>
    <w:p w:rsidR="00242514" w:rsidRDefault="00242514" w:rsidP="00C96D22">
      <w:pPr>
        <w:spacing w:after="0" w:line="240" w:lineRule="auto"/>
        <w:jc w:val="both"/>
        <w:rPr>
          <w:rFonts w:ascii="Cambria" w:hAnsi="Cambria" w:cstheme="majorBidi"/>
          <w:b/>
          <w:bCs/>
          <w:sz w:val="28"/>
          <w:szCs w:val="28"/>
        </w:rPr>
      </w:pPr>
    </w:p>
    <w:p w:rsidR="00555743" w:rsidRDefault="00555743" w:rsidP="00C96D22">
      <w:pPr>
        <w:spacing w:after="0" w:line="240" w:lineRule="auto"/>
        <w:jc w:val="both"/>
        <w:rPr>
          <w:rFonts w:ascii="Cambria" w:eastAsia="Times New Roman" w:hAnsi="Cambria" w:cs="Times New Roman"/>
          <w:sz w:val="28"/>
          <w:szCs w:val="28"/>
        </w:rPr>
      </w:pPr>
      <w:r>
        <w:rPr>
          <w:rFonts w:ascii="Cambria" w:hAnsi="Cambria" w:cstheme="majorBidi"/>
          <w:b/>
          <w:bCs/>
          <w:sz w:val="28"/>
          <w:szCs w:val="28"/>
        </w:rPr>
        <w:t>1.2</w:t>
      </w:r>
      <w:r w:rsidR="0039171E" w:rsidRPr="00961D00">
        <w:rPr>
          <w:rFonts w:ascii="Cambria" w:hAnsi="Cambria" w:cstheme="majorBidi"/>
          <w:b/>
          <w:bCs/>
          <w:sz w:val="28"/>
          <w:szCs w:val="28"/>
        </w:rPr>
        <w:tab/>
        <w:t xml:space="preserve"> </w:t>
      </w:r>
      <w:r w:rsidR="0039171E" w:rsidRPr="00961D00">
        <w:rPr>
          <w:rFonts w:ascii="Cambria" w:eastAsia="Times New Roman" w:hAnsi="Cambria" w:cs="Times New Roman"/>
          <w:b/>
          <w:bCs/>
          <w:sz w:val="28"/>
          <w:szCs w:val="28"/>
        </w:rPr>
        <w:t>Case Management Systems in Nigeria</w:t>
      </w:r>
      <w:r w:rsidR="0039171E" w:rsidRPr="00961D00">
        <w:rPr>
          <w:rFonts w:ascii="Cambria" w:eastAsia="Times New Roman" w:hAnsi="Cambria" w:cs="Times New Roman"/>
          <w:sz w:val="28"/>
          <w:szCs w:val="28"/>
        </w:rPr>
        <w:t xml:space="preserve"> </w:t>
      </w:r>
    </w:p>
    <w:p w:rsidR="007D593C" w:rsidRPr="00961D00" w:rsidRDefault="0039171E" w:rsidP="0056481A">
      <w:pPr>
        <w:spacing w:after="0" w:line="360" w:lineRule="auto"/>
        <w:ind w:firstLine="720"/>
        <w:jc w:val="both"/>
        <w:rPr>
          <w:rFonts w:ascii="Cambria" w:eastAsia="Times New Roman" w:hAnsi="Cambria" w:cs="Times New Roman"/>
          <w:sz w:val="28"/>
          <w:szCs w:val="28"/>
        </w:rPr>
      </w:pPr>
      <w:r w:rsidRPr="00961D00">
        <w:rPr>
          <w:rFonts w:ascii="Cambria" w:eastAsia="Times New Roman" w:hAnsi="Cambria" w:cs="Times New Roman"/>
          <w:sz w:val="28"/>
          <w:szCs w:val="28"/>
        </w:rPr>
        <w:t xml:space="preserve">Historically, Nigerian courts relied on manual dockets and paper files, but recent reforms have introduced new electronic systems. </w:t>
      </w:r>
      <w:r w:rsidR="007D593C">
        <w:rPr>
          <w:rFonts w:ascii="Cambria" w:eastAsia="Times New Roman" w:hAnsi="Cambria" w:cs="Times New Roman"/>
          <w:sz w:val="28"/>
          <w:szCs w:val="28"/>
        </w:rPr>
        <w:t xml:space="preserve">The </w:t>
      </w:r>
      <w:r w:rsidR="007D593C" w:rsidRPr="007D593C">
        <w:rPr>
          <w:rFonts w:ascii="Cambria" w:eastAsia="Times New Roman" w:hAnsi="Cambria" w:cs="Times New Roman"/>
          <w:sz w:val="28"/>
          <w:szCs w:val="28"/>
        </w:rPr>
        <w:t xml:space="preserve">Application of technology is not strange to our Justice Sector/Judicial System. The Judiciary adopted a Judiciary Information Technology Policy in 2012 to guide the use of ICT by the Judiciary. </w:t>
      </w:r>
      <w:r w:rsidRPr="00961D00">
        <w:rPr>
          <w:rFonts w:ascii="Cambria" w:eastAsia="Times New Roman" w:hAnsi="Cambria" w:cs="Times New Roman"/>
          <w:sz w:val="28"/>
          <w:szCs w:val="28"/>
        </w:rPr>
        <w:t>At the national level</w:t>
      </w:r>
      <w:r w:rsidR="00EE6762">
        <w:rPr>
          <w:rFonts w:ascii="Cambria" w:eastAsia="Times New Roman" w:hAnsi="Cambria" w:cs="Times New Roman"/>
          <w:sz w:val="28"/>
          <w:szCs w:val="28"/>
        </w:rPr>
        <w:t>, the NJC</w:t>
      </w:r>
      <w:r w:rsidRPr="00961D00">
        <w:rPr>
          <w:rFonts w:ascii="Cambria" w:eastAsia="Times New Roman" w:hAnsi="Cambria" w:cs="Times New Roman"/>
          <w:sz w:val="28"/>
          <w:szCs w:val="28"/>
        </w:rPr>
        <w:t xml:space="preserve"> has struggled to embark on a Countrywide Court Case Management System (CCMS) in partnership with the U.S</w:t>
      </w:r>
      <w:r w:rsidRPr="00287055">
        <w:rPr>
          <w:rFonts w:ascii="Cambria" w:eastAsia="Times New Roman" w:hAnsi="Cambria" w:cs="Times New Roman"/>
          <w:sz w:val="28"/>
          <w:szCs w:val="28"/>
        </w:rPr>
        <w:t xml:space="preserve">.-based </w:t>
      </w:r>
      <w:r w:rsidR="001D4033" w:rsidRPr="00287055">
        <w:rPr>
          <w:rFonts w:ascii="Cambria" w:eastAsia="Times New Roman" w:hAnsi="Cambria" w:cs="Times New Roman"/>
          <w:sz w:val="28"/>
          <w:szCs w:val="28"/>
        </w:rPr>
        <w:t xml:space="preserve">National </w:t>
      </w:r>
      <w:r w:rsidR="00287055" w:rsidRPr="00287055">
        <w:rPr>
          <w:rFonts w:ascii="Cambria" w:eastAsia="Times New Roman" w:hAnsi="Cambria" w:cs="Times New Roman"/>
          <w:sz w:val="28"/>
          <w:szCs w:val="28"/>
        </w:rPr>
        <w:t>C</w:t>
      </w:r>
      <w:r w:rsidR="001D4033" w:rsidRPr="00287055">
        <w:rPr>
          <w:rFonts w:ascii="Cambria" w:eastAsia="Times New Roman" w:hAnsi="Cambria" w:cs="Times New Roman"/>
          <w:sz w:val="28"/>
          <w:szCs w:val="28"/>
        </w:rPr>
        <w:t xml:space="preserve">entre for State’s Courts </w:t>
      </w:r>
      <w:r w:rsidR="00287055" w:rsidRPr="00287055">
        <w:rPr>
          <w:rFonts w:ascii="Cambria" w:eastAsia="Times New Roman" w:hAnsi="Cambria" w:cs="Times New Roman"/>
          <w:sz w:val="28"/>
          <w:szCs w:val="28"/>
        </w:rPr>
        <w:t xml:space="preserve">(NCSC) </w:t>
      </w:r>
      <w:r w:rsidR="007D593C">
        <w:rPr>
          <w:rFonts w:ascii="Cambria" w:eastAsia="Times New Roman" w:hAnsi="Cambria" w:cs="Times New Roman"/>
          <w:sz w:val="28"/>
          <w:szCs w:val="28"/>
        </w:rPr>
        <w:t xml:space="preserve">which is </w:t>
      </w:r>
      <w:r w:rsidR="001D4033" w:rsidRPr="00287055">
        <w:rPr>
          <w:rFonts w:ascii="Cambria" w:eastAsia="Times New Roman" w:hAnsi="Cambria" w:cs="Times New Roman"/>
          <w:sz w:val="28"/>
          <w:szCs w:val="28"/>
        </w:rPr>
        <w:t xml:space="preserve">a non-profit </w:t>
      </w:r>
      <w:r w:rsidR="00287055" w:rsidRPr="00287055">
        <w:rPr>
          <w:rFonts w:ascii="Cambria" w:eastAsia="Times New Roman" w:hAnsi="Cambria" w:cs="Times New Roman"/>
          <w:sz w:val="28"/>
          <w:szCs w:val="28"/>
        </w:rPr>
        <w:t>Organisation</w:t>
      </w:r>
      <w:r w:rsidR="001D4033" w:rsidRPr="00287055">
        <w:rPr>
          <w:rFonts w:ascii="Cambria" w:eastAsia="Times New Roman" w:hAnsi="Cambria" w:cs="Times New Roman"/>
          <w:sz w:val="28"/>
          <w:szCs w:val="28"/>
        </w:rPr>
        <w:t xml:space="preserve"> focused on improving the justice system</w:t>
      </w:r>
      <w:r w:rsidRPr="00287055">
        <w:rPr>
          <w:rFonts w:ascii="Cambria" w:eastAsia="Times New Roman" w:hAnsi="Cambria" w:cs="Times New Roman"/>
          <w:sz w:val="28"/>
          <w:szCs w:val="28"/>
        </w:rPr>
        <w:t>.</w:t>
      </w:r>
      <w:r w:rsidR="00287055" w:rsidRPr="00287055">
        <w:rPr>
          <w:rFonts w:ascii="Cambria" w:eastAsia="Times New Roman" w:hAnsi="Cambria" w:cs="Times New Roman"/>
          <w:sz w:val="28"/>
          <w:szCs w:val="28"/>
        </w:rPr>
        <w:t xml:space="preserve"> </w:t>
      </w:r>
      <w:r w:rsidRPr="00287055">
        <w:rPr>
          <w:rFonts w:ascii="Cambria" w:eastAsia="Times New Roman" w:hAnsi="Cambria" w:cs="Times New Roman"/>
          <w:sz w:val="28"/>
          <w:szCs w:val="28"/>
        </w:rPr>
        <w:t>In 2013</w:t>
      </w:r>
      <w:r w:rsidR="00E410CF" w:rsidRPr="00287055">
        <w:rPr>
          <w:rFonts w:ascii="Cambria" w:eastAsia="Times New Roman" w:hAnsi="Cambria" w:cs="Times New Roman"/>
          <w:sz w:val="28"/>
          <w:szCs w:val="28"/>
        </w:rPr>
        <w:t>,</w:t>
      </w:r>
      <w:r w:rsidRPr="00287055">
        <w:rPr>
          <w:rFonts w:ascii="Cambria" w:eastAsia="Times New Roman" w:hAnsi="Cambria" w:cs="Times New Roman"/>
          <w:sz w:val="28"/>
          <w:szCs w:val="28"/>
        </w:rPr>
        <w:t xml:space="preserve"> the NJC contracted NCSC to design an automated CCMS, and by May</w:t>
      </w:r>
      <w:r w:rsidR="00E410CF" w:rsidRPr="00287055">
        <w:rPr>
          <w:rFonts w:ascii="Cambria" w:eastAsia="Times New Roman" w:hAnsi="Cambria" w:cs="Times New Roman"/>
          <w:sz w:val="28"/>
          <w:szCs w:val="28"/>
        </w:rPr>
        <w:t>,</w:t>
      </w:r>
      <w:r w:rsidRPr="00287055">
        <w:rPr>
          <w:rFonts w:ascii="Cambria" w:eastAsia="Times New Roman" w:hAnsi="Cambria" w:cs="Times New Roman"/>
          <w:sz w:val="28"/>
          <w:szCs w:val="28"/>
        </w:rPr>
        <w:t xml:space="preserve"> 2015 an initial CCMS was installed in the Supreme </w:t>
      </w:r>
      <w:r w:rsidRPr="00961D00">
        <w:rPr>
          <w:rFonts w:ascii="Cambria" w:eastAsia="Times New Roman" w:hAnsi="Cambria" w:cs="Times New Roman"/>
          <w:sz w:val="28"/>
          <w:szCs w:val="28"/>
        </w:rPr>
        <w:t xml:space="preserve">Court. This CCMS was developed as a single, configurable platform intended ultimately to cover all courts nationwide. Till date, the progress has been minimal. In </w:t>
      </w:r>
      <w:r w:rsidR="009A28CC" w:rsidRPr="00961D00">
        <w:rPr>
          <w:rFonts w:ascii="Cambria" w:eastAsia="Times New Roman" w:hAnsi="Cambria" w:cs="Times New Roman"/>
          <w:sz w:val="28"/>
          <w:szCs w:val="28"/>
        </w:rPr>
        <w:t>analogous</w:t>
      </w:r>
      <w:r w:rsidRPr="00961D00">
        <w:rPr>
          <w:rFonts w:ascii="Cambria" w:eastAsia="Times New Roman" w:hAnsi="Cambria" w:cs="Times New Roman"/>
          <w:sz w:val="28"/>
          <w:szCs w:val="28"/>
        </w:rPr>
        <w:t xml:space="preserve">, individual States have launched e-filing and Case Management Portals. For example, Lagos State recently deployed the “Lagos </w:t>
      </w:r>
      <w:r w:rsidRPr="00B33553">
        <w:rPr>
          <w:rFonts w:ascii="Cambria" w:eastAsia="Times New Roman" w:hAnsi="Cambria" w:cs="Times New Roman"/>
          <w:sz w:val="28"/>
          <w:szCs w:val="28"/>
        </w:rPr>
        <w:t>Courts Management Information System” (</w:t>
      </w:r>
      <w:proofErr w:type="spellStart"/>
      <w:r w:rsidRPr="00B33553">
        <w:rPr>
          <w:rFonts w:ascii="Cambria" w:eastAsia="Times New Roman" w:hAnsi="Cambria" w:cs="Times New Roman"/>
          <w:sz w:val="28"/>
          <w:szCs w:val="28"/>
        </w:rPr>
        <w:t>LagosCoMiS</w:t>
      </w:r>
      <w:proofErr w:type="spellEnd"/>
      <w:r w:rsidRPr="00B33553">
        <w:rPr>
          <w:rFonts w:ascii="Cambria" w:eastAsia="Times New Roman" w:hAnsi="Cambria" w:cs="Times New Roman"/>
          <w:sz w:val="28"/>
          <w:szCs w:val="28"/>
        </w:rPr>
        <w:t xml:space="preserve">) by </w:t>
      </w:r>
      <w:proofErr w:type="spellStart"/>
      <w:r w:rsidRPr="00B33553">
        <w:rPr>
          <w:rFonts w:ascii="Cambria" w:eastAsia="Times New Roman" w:hAnsi="Cambria" w:cs="Times New Roman"/>
          <w:sz w:val="28"/>
          <w:szCs w:val="28"/>
        </w:rPr>
        <w:t>Cinfores</w:t>
      </w:r>
      <w:proofErr w:type="spellEnd"/>
      <w:r w:rsidRPr="00B33553">
        <w:rPr>
          <w:rFonts w:ascii="Cambria" w:eastAsia="Times New Roman" w:hAnsi="Cambria" w:cs="Times New Roman"/>
          <w:sz w:val="28"/>
          <w:szCs w:val="28"/>
        </w:rPr>
        <w:t xml:space="preserve">: this system </w:t>
      </w:r>
      <w:r w:rsidRPr="00961D00">
        <w:rPr>
          <w:rFonts w:ascii="Cambria" w:eastAsia="Times New Roman" w:hAnsi="Cambria" w:cs="Times New Roman"/>
          <w:sz w:val="28"/>
          <w:szCs w:val="28"/>
        </w:rPr>
        <w:t>automates e-filing, case‐number assignment, case assignment, notifications and other processes for High Court</w:t>
      </w:r>
      <w:r w:rsidR="00287055">
        <w:rPr>
          <w:rFonts w:ascii="Cambria" w:eastAsia="Times New Roman" w:hAnsi="Cambria" w:cs="Times New Roman"/>
          <w:sz w:val="28"/>
          <w:szCs w:val="28"/>
        </w:rPr>
        <w:t>s, Magistrate</w:t>
      </w:r>
      <w:r w:rsidRPr="00961D00">
        <w:rPr>
          <w:rFonts w:ascii="Cambria" w:eastAsia="Times New Roman" w:hAnsi="Cambria" w:cs="Times New Roman"/>
          <w:sz w:val="28"/>
          <w:szCs w:val="28"/>
        </w:rPr>
        <w:t xml:space="preserve"> Court</w:t>
      </w:r>
      <w:r w:rsidR="00287055">
        <w:rPr>
          <w:rFonts w:ascii="Cambria" w:eastAsia="Times New Roman" w:hAnsi="Cambria" w:cs="Times New Roman"/>
          <w:sz w:val="28"/>
          <w:szCs w:val="28"/>
        </w:rPr>
        <w:t>s</w:t>
      </w:r>
      <w:r w:rsidRPr="00961D00">
        <w:rPr>
          <w:rFonts w:ascii="Cambria" w:eastAsia="Times New Roman" w:hAnsi="Cambria" w:cs="Times New Roman"/>
          <w:sz w:val="28"/>
          <w:szCs w:val="28"/>
        </w:rPr>
        <w:t xml:space="preserve"> and Small Claims Court cases. Similarly, Ondo State</w:t>
      </w:r>
      <w:r w:rsidRPr="00961D00">
        <w:rPr>
          <w:rFonts w:ascii="Cambria" w:eastAsia="Times New Roman" w:hAnsi="Cambria" w:cs="Lucida Calligraphy"/>
          <w:sz w:val="28"/>
          <w:szCs w:val="28"/>
        </w:rPr>
        <w:t>’</w:t>
      </w:r>
      <w:r w:rsidRPr="00961D00">
        <w:rPr>
          <w:rFonts w:ascii="Cambria" w:eastAsia="Times New Roman" w:hAnsi="Cambria" w:cs="Times New Roman"/>
          <w:sz w:val="28"/>
          <w:szCs w:val="28"/>
        </w:rPr>
        <w:t>s judiciary launched an electronic filing portal in 2024 that allows litigants to swear oaths and file suits over the internet. Osun State provides an online Case Management Portal (</w:t>
      </w:r>
      <w:proofErr w:type="spellStart"/>
      <w:r w:rsidRPr="00961D00">
        <w:rPr>
          <w:rFonts w:ascii="Cambria" w:eastAsia="Times New Roman" w:hAnsi="Cambria" w:cs="Times New Roman"/>
          <w:sz w:val="28"/>
          <w:szCs w:val="28"/>
        </w:rPr>
        <w:t>OsunCoMIS</w:t>
      </w:r>
      <w:proofErr w:type="spellEnd"/>
      <w:r w:rsidRPr="00961D00">
        <w:rPr>
          <w:rFonts w:ascii="Cambria" w:eastAsia="Times New Roman" w:hAnsi="Cambria" w:cs="Times New Roman"/>
          <w:sz w:val="28"/>
          <w:szCs w:val="28"/>
        </w:rPr>
        <w:t xml:space="preserve">) offering e‐filing services (e‐affidavit, </w:t>
      </w:r>
      <w:proofErr w:type="spellStart"/>
      <w:r w:rsidRPr="00961D00">
        <w:rPr>
          <w:rFonts w:ascii="Cambria" w:eastAsia="Times New Roman" w:hAnsi="Cambria" w:cs="Times New Roman"/>
          <w:sz w:val="28"/>
          <w:szCs w:val="28"/>
        </w:rPr>
        <w:t>lis</w:t>
      </w:r>
      <w:proofErr w:type="spellEnd"/>
      <w:r w:rsidRPr="00961D00">
        <w:rPr>
          <w:rFonts w:ascii="Cambria" w:eastAsia="Times New Roman" w:hAnsi="Cambria" w:cs="Times New Roman"/>
          <w:sz w:val="28"/>
          <w:szCs w:val="28"/>
        </w:rPr>
        <w:t xml:space="preserve"> pendens, e‐probate) so that lawyers can send filings </w:t>
      </w:r>
      <w:r w:rsidRPr="00961D00">
        <w:rPr>
          <w:rFonts w:ascii="Cambria" w:eastAsia="Times New Roman" w:hAnsi="Cambria" w:cs="Lucida Calligraphy"/>
          <w:sz w:val="28"/>
          <w:szCs w:val="28"/>
        </w:rPr>
        <w:t>“</w:t>
      </w:r>
      <w:r w:rsidRPr="00961D00">
        <w:rPr>
          <w:rFonts w:ascii="Cambria" w:eastAsia="Times New Roman" w:hAnsi="Cambria" w:cs="Times New Roman"/>
          <w:sz w:val="28"/>
          <w:szCs w:val="28"/>
        </w:rPr>
        <w:t>directly to the courts over the internet</w:t>
      </w:r>
      <w:r w:rsidR="003F332E" w:rsidRPr="00961D00">
        <w:rPr>
          <w:rFonts w:ascii="Cambria" w:eastAsia="Times New Roman" w:hAnsi="Cambria" w:cs="Times New Roman"/>
          <w:sz w:val="28"/>
          <w:szCs w:val="28"/>
        </w:rPr>
        <w:t xml:space="preserve">”. </w:t>
      </w:r>
      <w:r w:rsidR="00DD3DE7">
        <w:rPr>
          <w:rFonts w:ascii="Cambria" w:eastAsia="Times New Roman" w:hAnsi="Cambria" w:cs="Times New Roman"/>
          <w:sz w:val="28"/>
          <w:szCs w:val="28"/>
        </w:rPr>
        <w:t>The Nation</w:t>
      </w:r>
      <w:r w:rsidR="009C23CF">
        <w:rPr>
          <w:rFonts w:ascii="Cambria" w:eastAsia="Times New Roman" w:hAnsi="Cambria" w:cs="Times New Roman"/>
          <w:sz w:val="28"/>
          <w:szCs w:val="28"/>
        </w:rPr>
        <w:t xml:space="preserve">al Industrial Court of Nigeria </w:t>
      </w:r>
      <w:r w:rsidR="00DD3DE7">
        <w:rPr>
          <w:rFonts w:ascii="Cambria" w:eastAsia="Times New Roman" w:hAnsi="Cambria" w:cs="Times New Roman"/>
          <w:sz w:val="28"/>
          <w:szCs w:val="28"/>
        </w:rPr>
        <w:t>a</w:t>
      </w:r>
      <w:r w:rsidR="009C23CF">
        <w:rPr>
          <w:rFonts w:ascii="Cambria" w:eastAsia="Times New Roman" w:hAnsi="Cambria" w:cs="Times New Roman"/>
          <w:sz w:val="28"/>
          <w:szCs w:val="28"/>
        </w:rPr>
        <w:t>l</w:t>
      </w:r>
      <w:r w:rsidR="00DD3DE7">
        <w:rPr>
          <w:rFonts w:ascii="Cambria" w:eastAsia="Times New Roman" w:hAnsi="Cambria" w:cs="Times New Roman"/>
          <w:sz w:val="28"/>
          <w:szCs w:val="28"/>
        </w:rPr>
        <w:t>s</w:t>
      </w:r>
      <w:r w:rsidR="009C23CF">
        <w:rPr>
          <w:rFonts w:ascii="Cambria" w:eastAsia="Times New Roman" w:hAnsi="Cambria" w:cs="Times New Roman"/>
          <w:sz w:val="28"/>
          <w:szCs w:val="28"/>
        </w:rPr>
        <w:t>o has a similar</w:t>
      </w:r>
      <w:r w:rsidR="00DD3DE7">
        <w:rPr>
          <w:rFonts w:ascii="Cambria" w:eastAsia="Times New Roman" w:hAnsi="Cambria" w:cs="Times New Roman"/>
          <w:sz w:val="28"/>
          <w:szCs w:val="28"/>
        </w:rPr>
        <w:t xml:space="preserve"> </w:t>
      </w:r>
      <w:r w:rsidR="009C23CF">
        <w:rPr>
          <w:rFonts w:ascii="Cambria" w:eastAsia="Times New Roman" w:hAnsi="Cambria" w:cs="Times New Roman"/>
          <w:sz w:val="28"/>
          <w:szCs w:val="28"/>
        </w:rPr>
        <w:t>(</w:t>
      </w:r>
      <w:r w:rsidR="00DD3DE7">
        <w:rPr>
          <w:rFonts w:ascii="Cambria" w:eastAsia="Times New Roman" w:hAnsi="Cambria" w:cs="Times New Roman"/>
          <w:sz w:val="28"/>
          <w:szCs w:val="28"/>
        </w:rPr>
        <w:t>NICN information</w:t>
      </w:r>
      <w:r w:rsidR="009C23CF">
        <w:rPr>
          <w:rFonts w:ascii="Cambria" w:eastAsia="Times New Roman" w:hAnsi="Cambria" w:cs="Times New Roman"/>
          <w:sz w:val="28"/>
          <w:szCs w:val="28"/>
        </w:rPr>
        <w:t>)</w:t>
      </w:r>
      <w:r w:rsidR="00DD3DE7">
        <w:rPr>
          <w:rFonts w:ascii="Cambria" w:eastAsia="Times New Roman" w:hAnsi="Cambria" w:cs="Times New Roman"/>
          <w:sz w:val="28"/>
          <w:szCs w:val="28"/>
        </w:rPr>
        <w:t xml:space="preserve"> system.</w:t>
      </w:r>
    </w:p>
    <w:p w:rsidR="00242514" w:rsidRDefault="00242514" w:rsidP="0056481A">
      <w:pPr>
        <w:spacing w:after="0" w:line="360" w:lineRule="auto"/>
        <w:ind w:firstLine="720"/>
        <w:jc w:val="both"/>
        <w:rPr>
          <w:rFonts w:ascii="Cambria" w:eastAsia="Times New Roman" w:hAnsi="Cambria" w:cs="Times New Roman"/>
          <w:sz w:val="28"/>
          <w:szCs w:val="28"/>
        </w:rPr>
      </w:pPr>
    </w:p>
    <w:p w:rsidR="00242514" w:rsidRDefault="00242514" w:rsidP="0056481A">
      <w:pPr>
        <w:spacing w:after="0" w:line="360" w:lineRule="auto"/>
        <w:ind w:firstLine="720"/>
        <w:jc w:val="both"/>
        <w:rPr>
          <w:rFonts w:ascii="Cambria" w:eastAsia="Times New Roman" w:hAnsi="Cambria" w:cs="Times New Roman"/>
          <w:sz w:val="28"/>
          <w:szCs w:val="28"/>
        </w:rPr>
      </w:pPr>
    </w:p>
    <w:p w:rsidR="00242514" w:rsidRDefault="00242514" w:rsidP="0056481A">
      <w:pPr>
        <w:spacing w:after="0" w:line="360" w:lineRule="auto"/>
        <w:ind w:firstLine="720"/>
        <w:jc w:val="both"/>
        <w:rPr>
          <w:rFonts w:ascii="Cambria" w:eastAsia="Times New Roman" w:hAnsi="Cambria" w:cs="Times New Roman"/>
          <w:sz w:val="28"/>
          <w:szCs w:val="28"/>
        </w:rPr>
      </w:pPr>
    </w:p>
    <w:p w:rsidR="009C23CF" w:rsidRDefault="003F332E" w:rsidP="0056481A">
      <w:pPr>
        <w:spacing w:after="0" w:line="360" w:lineRule="auto"/>
        <w:ind w:firstLine="720"/>
        <w:jc w:val="both"/>
        <w:rPr>
          <w:rFonts w:ascii="Cambria" w:eastAsia="Times New Roman" w:hAnsi="Cambria" w:cs="Times New Roman"/>
          <w:sz w:val="28"/>
          <w:szCs w:val="28"/>
        </w:rPr>
      </w:pPr>
      <w:r w:rsidRPr="00961D00">
        <w:rPr>
          <w:rFonts w:ascii="Cambria" w:eastAsia="Times New Roman" w:hAnsi="Cambria" w:cs="Times New Roman"/>
          <w:sz w:val="28"/>
          <w:szCs w:val="28"/>
        </w:rPr>
        <w:t>For t</w:t>
      </w:r>
      <w:r w:rsidR="0039171E" w:rsidRPr="00961D00">
        <w:rPr>
          <w:rFonts w:ascii="Cambria" w:eastAsia="Times New Roman" w:hAnsi="Cambria" w:cs="Times New Roman"/>
          <w:sz w:val="28"/>
          <w:szCs w:val="28"/>
        </w:rPr>
        <w:t>he Federal High Court</w:t>
      </w:r>
      <w:r w:rsidR="00F400C7" w:rsidRPr="00961D00">
        <w:rPr>
          <w:rFonts w:ascii="Cambria" w:eastAsia="Times New Roman" w:hAnsi="Cambria" w:cs="Times New Roman"/>
          <w:sz w:val="28"/>
          <w:szCs w:val="28"/>
        </w:rPr>
        <w:t>,</w:t>
      </w:r>
      <w:r w:rsidR="0039171E" w:rsidRPr="00961D00">
        <w:rPr>
          <w:rFonts w:ascii="Cambria" w:eastAsia="Times New Roman" w:hAnsi="Cambria" w:cs="Times New Roman"/>
          <w:sz w:val="28"/>
          <w:szCs w:val="28"/>
        </w:rPr>
        <w:t xml:space="preserve"> </w:t>
      </w:r>
      <w:r w:rsidRPr="00961D00">
        <w:rPr>
          <w:rFonts w:ascii="Cambria" w:eastAsia="Times New Roman" w:hAnsi="Cambria" w:cs="Times New Roman"/>
          <w:sz w:val="28"/>
          <w:szCs w:val="28"/>
        </w:rPr>
        <w:t xml:space="preserve">it </w:t>
      </w:r>
      <w:r w:rsidR="000D72FA" w:rsidRPr="00961D00">
        <w:rPr>
          <w:rFonts w:ascii="Cambria" w:eastAsia="Times New Roman" w:hAnsi="Cambria" w:cs="Times New Roman"/>
          <w:sz w:val="28"/>
          <w:szCs w:val="28"/>
        </w:rPr>
        <w:t>only established a designated</w:t>
      </w:r>
      <w:r w:rsidR="0039171E" w:rsidRPr="00961D00">
        <w:rPr>
          <w:rFonts w:ascii="Cambria" w:eastAsia="Times New Roman" w:hAnsi="Cambria" w:cs="Times New Roman"/>
          <w:sz w:val="28"/>
          <w:szCs w:val="28"/>
        </w:rPr>
        <w:t xml:space="preserve"> e-</w:t>
      </w:r>
      <w:r w:rsidR="000D72FA" w:rsidRPr="00961D00">
        <w:rPr>
          <w:rFonts w:ascii="Cambria" w:eastAsia="Times New Roman" w:hAnsi="Cambria" w:cs="Times New Roman"/>
          <w:sz w:val="28"/>
          <w:szCs w:val="28"/>
        </w:rPr>
        <w:t xml:space="preserve">filing Unit under the supervision of the DCR (Litigation) for </w:t>
      </w:r>
      <w:r w:rsidR="009C23CF">
        <w:rPr>
          <w:rFonts w:ascii="Cambria" w:eastAsia="Times New Roman" w:hAnsi="Cambria" w:cs="Times New Roman"/>
          <w:sz w:val="28"/>
          <w:szCs w:val="28"/>
        </w:rPr>
        <w:t xml:space="preserve">an </w:t>
      </w:r>
      <w:r w:rsidR="000D72FA" w:rsidRPr="00961D00">
        <w:rPr>
          <w:rFonts w:ascii="Cambria" w:eastAsia="Times New Roman" w:hAnsi="Cambria" w:cs="Times New Roman"/>
          <w:sz w:val="28"/>
          <w:szCs w:val="28"/>
        </w:rPr>
        <w:t>e-</w:t>
      </w:r>
      <w:r w:rsidR="0039171E" w:rsidRPr="00961D00">
        <w:rPr>
          <w:rFonts w:ascii="Cambria" w:eastAsia="Times New Roman" w:hAnsi="Cambria" w:cs="Times New Roman"/>
          <w:sz w:val="28"/>
          <w:szCs w:val="28"/>
        </w:rPr>
        <w:t>affidavit service</w:t>
      </w:r>
      <w:r w:rsidR="000D72FA" w:rsidRPr="00961D00">
        <w:rPr>
          <w:rFonts w:ascii="Cambria" w:eastAsia="Times New Roman" w:hAnsi="Cambria" w:cs="Times New Roman"/>
          <w:sz w:val="28"/>
          <w:szCs w:val="28"/>
        </w:rPr>
        <w:t xml:space="preserve"> in May,</w:t>
      </w:r>
      <w:r w:rsidRPr="00961D00">
        <w:rPr>
          <w:rFonts w:ascii="Cambria" w:eastAsia="Times New Roman" w:hAnsi="Cambria" w:cs="Times New Roman"/>
          <w:sz w:val="28"/>
          <w:szCs w:val="28"/>
        </w:rPr>
        <w:t xml:space="preserve"> 2024 with the objective being that affidavits issued by the Court</w:t>
      </w:r>
      <w:r w:rsidR="00E410CF" w:rsidRPr="00961D00">
        <w:rPr>
          <w:rFonts w:ascii="Cambria" w:eastAsia="Times New Roman" w:hAnsi="Cambria" w:cs="Times New Roman"/>
          <w:sz w:val="28"/>
          <w:szCs w:val="28"/>
        </w:rPr>
        <w:t xml:space="preserve"> are accepted globally and </w:t>
      </w:r>
      <w:r w:rsidR="005B28A9" w:rsidRPr="00961D00">
        <w:rPr>
          <w:rFonts w:ascii="Cambria" w:eastAsia="Times New Roman" w:hAnsi="Cambria" w:cs="Times New Roman"/>
          <w:sz w:val="28"/>
          <w:szCs w:val="28"/>
        </w:rPr>
        <w:t>internationally</w:t>
      </w:r>
      <w:r w:rsidRPr="00961D00">
        <w:rPr>
          <w:rFonts w:ascii="Cambria" w:eastAsia="Times New Roman" w:hAnsi="Cambria" w:cs="Times New Roman"/>
          <w:sz w:val="28"/>
          <w:szCs w:val="28"/>
        </w:rPr>
        <w:t xml:space="preserve">, </w:t>
      </w:r>
      <w:r w:rsidR="000D72FA" w:rsidRPr="00961D00">
        <w:rPr>
          <w:rFonts w:ascii="Cambria" w:eastAsia="Times New Roman" w:hAnsi="Cambria" w:cs="Times New Roman"/>
          <w:sz w:val="28"/>
          <w:szCs w:val="28"/>
        </w:rPr>
        <w:t>therefore, the</w:t>
      </w:r>
      <w:r w:rsidRPr="00961D00">
        <w:rPr>
          <w:rFonts w:ascii="Cambria" w:eastAsia="Times New Roman" w:hAnsi="Cambria" w:cs="Times New Roman"/>
          <w:sz w:val="28"/>
          <w:szCs w:val="28"/>
        </w:rPr>
        <w:t xml:space="preserve"> service will ensure efficient, transparent and prompt issuance of e-affidavit in compliance with global best practices</w:t>
      </w:r>
      <w:r w:rsidR="0039171E" w:rsidRPr="00961D00">
        <w:rPr>
          <w:rFonts w:ascii="Cambria" w:eastAsia="Times New Roman" w:hAnsi="Cambria" w:cs="Times New Roman"/>
          <w:sz w:val="28"/>
          <w:szCs w:val="28"/>
        </w:rPr>
        <w:t xml:space="preserve">. Incidentally, </w:t>
      </w:r>
      <w:r w:rsidR="000D72FA" w:rsidRPr="00961D00">
        <w:rPr>
          <w:rFonts w:ascii="Cambria" w:eastAsia="Times New Roman" w:hAnsi="Cambria" w:cs="Times New Roman"/>
          <w:sz w:val="28"/>
          <w:szCs w:val="28"/>
        </w:rPr>
        <w:t xml:space="preserve">in </w:t>
      </w:r>
      <w:r w:rsidR="0039171E" w:rsidRPr="00961D00">
        <w:rPr>
          <w:rFonts w:ascii="Cambria" w:eastAsia="Times New Roman" w:hAnsi="Cambria" w:cs="Times New Roman"/>
          <w:sz w:val="28"/>
          <w:szCs w:val="28"/>
        </w:rPr>
        <w:t xml:space="preserve">the </w:t>
      </w:r>
      <w:r w:rsidR="000D72FA" w:rsidRPr="00961D00">
        <w:rPr>
          <w:rFonts w:ascii="Cambria" w:eastAsia="Times New Roman" w:hAnsi="Cambria" w:cs="Times New Roman"/>
          <w:sz w:val="28"/>
          <w:szCs w:val="28"/>
        </w:rPr>
        <w:t xml:space="preserve">whole country, the </w:t>
      </w:r>
      <w:r w:rsidR="0039171E" w:rsidRPr="00961D00">
        <w:rPr>
          <w:rFonts w:ascii="Cambria" w:eastAsia="Times New Roman" w:hAnsi="Cambria" w:cs="Times New Roman"/>
          <w:sz w:val="28"/>
          <w:szCs w:val="28"/>
        </w:rPr>
        <w:t xml:space="preserve">Damaturu Division </w:t>
      </w:r>
      <w:r w:rsidR="000D72FA" w:rsidRPr="00961D00">
        <w:rPr>
          <w:rFonts w:ascii="Cambria" w:eastAsia="Times New Roman" w:hAnsi="Cambria" w:cs="Times New Roman"/>
          <w:sz w:val="28"/>
          <w:szCs w:val="28"/>
        </w:rPr>
        <w:t xml:space="preserve">of the Federal High Court </w:t>
      </w:r>
      <w:r w:rsidR="0039171E" w:rsidRPr="00961D00">
        <w:rPr>
          <w:rFonts w:ascii="Cambria" w:eastAsia="Times New Roman" w:hAnsi="Cambria" w:cs="Times New Roman"/>
          <w:sz w:val="28"/>
          <w:szCs w:val="28"/>
        </w:rPr>
        <w:t xml:space="preserve">where I preside </w:t>
      </w:r>
      <w:r w:rsidR="00F400C7" w:rsidRPr="00961D00">
        <w:rPr>
          <w:rFonts w:ascii="Cambria" w:eastAsia="Times New Roman" w:hAnsi="Cambria" w:cs="Times New Roman"/>
          <w:sz w:val="28"/>
          <w:szCs w:val="28"/>
        </w:rPr>
        <w:t xml:space="preserve">has the whole package of </w:t>
      </w:r>
      <w:r w:rsidR="00DD3DE7">
        <w:rPr>
          <w:rFonts w:ascii="Cambria" w:eastAsia="Times New Roman" w:hAnsi="Cambria" w:cs="Times New Roman"/>
          <w:sz w:val="28"/>
          <w:szCs w:val="28"/>
        </w:rPr>
        <w:t xml:space="preserve">the </w:t>
      </w:r>
      <w:r w:rsidR="007D593C">
        <w:rPr>
          <w:rFonts w:ascii="Cambria" w:eastAsia="Times New Roman" w:hAnsi="Cambria" w:cs="Times New Roman"/>
          <w:sz w:val="28"/>
          <w:szCs w:val="28"/>
        </w:rPr>
        <w:t>e-</w:t>
      </w:r>
      <w:r w:rsidR="00DD3DE7">
        <w:rPr>
          <w:rFonts w:ascii="Cambria" w:eastAsia="Times New Roman" w:hAnsi="Cambria" w:cs="Times New Roman"/>
          <w:sz w:val="28"/>
          <w:szCs w:val="28"/>
        </w:rPr>
        <w:t>Court Management S</w:t>
      </w:r>
      <w:r w:rsidR="009A28CC" w:rsidRPr="00961D00">
        <w:rPr>
          <w:rFonts w:ascii="Cambria" w:eastAsia="Times New Roman" w:hAnsi="Cambria" w:cs="Times New Roman"/>
          <w:sz w:val="28"/>
          <w:szCs w:val="28"/>
        </w:rPr>
        <w:t xml:space="preserve">ystem </w:t>
      </w:r>
      <w:r w:rsidR="000D72FA" w:rsidRPr="00961D00">
        <w:rPr>
          <w:rFonts w:ascii="Cambria" w:eastAsia="Times New Roman" w:hAnsi="Cambria" w:cs="Times New Roman"/>
          <w:sz w:val="28"/>
          <w:szCs w:val="28"/>
        </w:rPr>
        <w:t>since 202</w:t>
      </w:r>
      <w:r w:rsidR="00250563" w:rsidRPr="00961D00">
        <w:rPr>
          <w:rFonts w:ascii="Cambria" w:eastAsia="Times New Roman" w:hAnsi="Cambria" w:cs="Times New Roman"/>
          <w:sz w:val="28"/>
          <w:szCs w:val="28"/>
        </w:rPr>
        <w:t>1</w:t>
      </w:r>
      <w:r w:rsidR="0039171E" w:rsidRPr="00961D00">
        <w:rPr>
          <w:rFonts w:ascii="Cambria" w:eastAsia="Times New Roman" w:hAnsi="Cambria" w:cs="Times New Roman"/>
          <w:sz w:val="28"/>
          <w:szCs w:val="28"/>
        </w:rPr>
        <w:t>.</w:t>
      </w:r>
      <w:r w:rsidR="00DD3DE7">
        <w:rPr>
          <w:rFonts w:ascii="Cambria" w:eastAsia="Times New Roman" w:hAnsi="Cambria" w:cs="Times New Roman"/>
          <w:sz w:val="28"/>
          <w:szCs w:val="28"/>
        </w:rPr>
        <w:t xml:space="preserve"> My Court is the</w:t>
      </w:r>
      <w:r w:rsidR="0039171E" w:rsidRPr="00961D00">
        <w:rPr>
          <w:rFonts w:ascii="Cambria" w:eastAsia="Times New Roman" w:hAnsi="Cambria" w:cs="Times New Roman"/>
          <w:sz w:val="28"/>
          <w:szCs w:val="28"/>
        </w:rPr>
        <w:t xml:space="preserve"> 1</w:t>
      </w:r>
      <w:r w:rsidR="0039171E" w:rsidRPr="00961D00">
        <w:rPr>
          <w:rFonts w:ascii="Cambria" w:eastAsia="Times New Roman" w:hAnsi="Cambria" w:cs="Times New Roman"/>
          <w:sz w:val="28"/>
          <w:szCs w:val="28"/>
          <w:vertAlign w:val="superscript"/>
        </w:rPr>
        <w:t>st</w:t>
      </w:r>
      <w:r w:rsidR="0039171E" w:rsidRPr="00961D00">
        <w:rPr>
          <w:rFonts w:ascii="Cambria" w:eastAsia="Times New Roman" w:hAnsi="Cambria" w:cs="Times New Roman"/>
          <w:sz w:val="28"/>
          <w:szCs w:val="28"/>
        </w:rPr>
        <w:t xml:space="preserve"> functional e-Court</w:t>
      </w:r>
      <w:r w:rsidR="00DD3DE7">
        <w:rPr>
          <w:rFonts w:ascii="Cambria" w:eastAsia="Times New Roman" w:hAnsi="Cambria" w:cs="Times New Roman"/>
          <w:sz w:val="28"/>
          <w:szCs w:val="28"/>
        </w:rPr>
        <w:t xml:space="preserve"> in the country</w:t>
      </w:r>
      <w:r w:rsidR="00CA5C9F">
        <w:rPr>
          <w:rFonts w:ascii="Cambria" w:eastAsia="Times New Roman" w:hAnsi="Cambria" w:cs="Times New Roman"/>
          <w:sz w:val="28"/>
          <w:szCs w:val="28"/>
        </w:rPr>
        <w:t xml:space="preserve"> with a digital repository</w:t>
      </w:r>
      <w:r w:rsidR="00DD3DE7">
        <w:rPr>
          <w:rFonts w:ascii="Cambria" w:eastAsia="Times New Roman" w:hAnsi="Cambria" w:cs="Times New Roman"/>
          <w:sz w:val="28"/>
          <w:szCs w:val="28"/>
        </w:rPr>
        <w:t>;</w:t>
      </w:r>
      <w:r w:rsidR="0039171E" w:rsidRPr="00961D00">
        <w:rPr>
          <w:rFonts w:ascii="Cambria" w:eastAsia="Times New Roman" w:hAnsi="Cambria" w:cs="Times New Roman"/>
          <w:sz w:val="28"/>
          <w:szCs w:val="28"/>
        </w:rPr>
        <w:t xml:space="preserve"> comp</w:t>
      </w:r>
      <w:r w:rsidR="00250563" w:rsidRPr="00961D00">
        <w:rPr>
          <w:rFonts w:ascii="Cambria" w:eastAsia="Times New Roman" w:hAnsi="Cambria" w:cs="Times New Roman"/>
          <w:sz w:val="28"/>
          <w:szCs w:val="28"/>
        </w:rPr>
        <w:t>rising of e-filing</w:t>
      </w:r>
      <w:r w:rsidR="00E410CF" w:rsidRPr="00961D00">
        <w:rPr>
          <w:rFonts w:ascii="Cambria" w:eastAsia="Times New Roman" w:hAnsi="Cambria" w:cs="Times New Roman"/>
          <w:sz w:val="28"/>
          <w:szCs w:val="28"/>
        </w:rPr>
        <w:t>,</w:t>
      </w:r>
      <w:r w:rsidR="0039171E" w:rsidRPr="00961D00">
        <w:rPr>
          <w:rFonts w:ascii="Cambria" w:eastAsia="Times New Roman" w:hAnsi="Cambria" w:cs="Times New Roman"/>
          <w:sz w:val="28"/>
          <w:szCs w:val="28"/>
        </w:rPr>
        <w:t xml:space="preserve"> e-payment of court fees, electronic servi</w:t>
      </w:r>
      <w:r w:rsidR="000D72FA" w:rsidRPr="00961D00">
        <w:rPr>
          <w:rFonts w:ascii="Cambria" w:eastAsia="Times New Roman" w:hAnsi="Cambria" w:cs="Times New Roman"/>
          <w:sz w:val="28"/>
          <w:szCs w:val="28"/>
        </w:rPr>
        <w:t>ce of documents, e-cause list, Virtual Court &amp; Case M</w:t>
      </w:r>
      <w:r w:rsidR="0039171E" w:rsidRPr="00961D00">
        <w:rPr>
          <w:rFonts w:ascii="Cambria" w:eastAsia="Times New Roman" w:hAnsi="Cambria" w:cs="Times New Roman"/>
          <w:sz w:val="28"/>
          <w:szCs w:val="28"/>
        </w:rPr>
        <w:t xml:space="preserve">anagement application system </w:t>
      </w:r>
      <w:r w:rsidR="00250563" w:rsidRPr="00961D00">
        <w:rPr>
          <w:rFonts w:ascii="Cambria" w:eastAsia="Times New Roman" w:hAnsi="Cambria" w:cs="Times New Roman"/>
          <w:sz w:val="28"/>
          <w:szCs w:val="28"/>
        </w:rPr>
        <w:t>which is</w:t>
      </w:r>
      <w:r w:rsidR="0039171E" w:rsidRPr="00961D00">
        <w:rPr>
          <w:rFonts w:ascii="Cambria" w:eastAsia="Times New Roman" w:hAnsi="Cambria" w:cs="Times New Roman"/>
          <w:sz w:val="28"/>
          <w:szCs w:val="28"/>
        </w:rPr>
        <w:t xml:space="preserve"> facilitating effective administration of justice. All processes are accessed, approved &amp; filed electronically by uploading on the Federal High Court reserve domain server </w:t>
      </w:r>
      <w:hyperlink r:id="rId8" w:history="1">
        <w:r w:rsidR="0039171E" w:rsidRPr="00961D00">
          <w:rPr>
            <w:rStyle w:val="Hyperlink"/>
            <w:rFonts w:ascii="Cambria" w:eastAsia="Times New Roman" w:hAnsi="Cambria" w:cs="Times New Roman"/>
            <w:sz w:val="28"/>
            <w:szCs w:val="28"/>
          </w:rPr>
          <w:t>https://fhcportal.ng</w:t>
        </w:r>
      </w:hyperlink>
      <w:r w:rsidR="0039171E" w:rsidRPr="00961D00">
        <w:rPr>
          <w:rFonts w:ascii="Cambria" w:eastAsia="Times New Roman" w:hAnsi="Cambria" w:cs="Times New Roman"/>
          <w:sz w:val="28"/>
          <w:szCs w:val="28"/>
        </w:rPr>
        <w:t xml:space="preserve"> </w:t>
      </w:r>
      <w:r w:rsidR="009C23CF">
        <w:rPr>
          <w:rFonts w:ascii="Cambria" w:eastAsia="Times New Roman" w:hAnsi="Cambria" w:cs="Times New Roman"/>
          <w:sz w:val="28"/>
          <w:szCs w:val="28"/>
        </w:rPr>
        <w:t>thereby</w:t>
      </w:r>
      <w:r w:rsidR="0039171E" w:rsidRPr="00961D00">
        <w:rPr>
          <w:rFonts w:ascii="Cambria" w:eastAsia="Times New Roman" w:hAnsi="Cambria" w:cs="Times New Roman"/>
          <w:sz w:val="28"/>
          <w:szCs w:val="28"/>
        </w:rPr>
        <w:t xml:space="preserve"> ensuring access to any process at any time by </w:t>
      </w:r>
      <w:r w:rsidR="00250563" w:rsidRPr="00961D00">
        <w:rPr>
          <w:rFonts w:ascii="Cambria" w:eastAsia="Times New Roman" w:hAnsi="Cambria" w:cs="Times New Roman"/>
          <w:sz w:val="28"/>
          <w:szCs w:val="28"/>
        </w:rPr>
        <w:t>the judge, Court staff, Counsel and</w:t>
      </w:r>
      <w:r w:rsidR="0039171E" w:rsidRPr="00961D00">
        <w:rPr>
          <w:rFonts w:ascii="Cambria" w:eastAsia="Times New Roman" w:hAnsi="Cambria" w:cs="Times New Roman"/>
          <w:sz w:val="28"/>
          <w:szCs w:val="28"/>
        </w:rPr>
        <w:t xml:space="preserve"> stakeholders.</w:t>
      </w:r>
      <w:r w:rsidR="00DD3DE7">
        <w:rPr>
          <w:rFonts w:ascii="Cambria" w:eastAsia="Times New Roman" w:hAnsi="Cambria" w:cs="Times New Roman"/>
          <w:sz w:val="28"/>
          <w:szCs w:val="28"/>
        </w:rPr>
        <w:t xml:space="preserve"> This initiative is backed by </w:t>
      </w:r>
      <w:r w:rsidR="00DD3DE7" w:rsidRPr="009C23CF">
        <w:rPr>
          <w:rFonts w:ascii="Cambria" w:eastAsia="Times New Roman" w:hAnsi="Cambria" w:cs="Times New Roman"/>
          <w:i/>
          <w:sz w:val="28"/>
          <w:szCs w:val="28"/>
        </w:rPr>
        <w:t>4tune Tech Co</w:t>
      </w:r>
      <w:r w:rsidR="009C23CF" w:rsidRPr="009C23CF">
        <w:rPr>
          <w:rFonts w:ascii="Cambria" w:eastAsia="Times New Roman" w:hAnsi="Cambria" w:cs="Times New Roman"/>
          <w:i/>
          <w:sz w:val="28"/>
          <w:szCs w:val="28"/>
        </w:rPr>
        <w:t>mpany</w:t>
      </w:r>
      <w:r w:rsidR="00DD3DE7">
        <w:rPr>
          <w:rFonts w:ascii="Cambria" w:eastAsia="Times New Roman" w:hAnsi="Cambria" w:cs="Times New Roman"/>
          <w:sz w:val="28"/>
          <w:szCs w:val="28"/>
        </w:rPr>
        <w:t xml:space="preserve"> as part of its corporate social responsibility.</w:t>
      </w:r>
      <w:r w:rsidR="0039171E" w:rsidRPr="00961D00">
        <w:rPr>
          <w:rFonts w:ascii="Cambria" w:eastAsia="Times New Roman" w:hAnsi="Cambria" w:cs="Times New Roman"/>
          <w:sz w:val="28"/>
          <w:szCs w:val="28"/>
        </w:rPr>
        <w:t xml:space="preserve"> </w:t>
      </w:r>
      <w:r w:rsidR="00E410CF" w:rsidRPr="00961D00">
        <w:rPr>
          <w:rFonts w:ascii="Cambria" w:eastAsia="Times New Roman" w:hAnsi="Cambria" w:cs="Times New Roman"/>
          <w:sz w:val="28"/>
          <w:szCs w:val="28"/>
        </w:rPr>
        <w:t>Meanwhile, s</w:t>
      </w:r>
      <w:r w:rsidR="007D593C">
        <w:rPr>
          <w:rFonts w:ascii="Cambria" w:eastAsia="Times New Roman" w:hAnsi="Cambria" w:cs="Times New Roman"/>
          <w:sz w:val="28"/>
          <w:szCs w:val="28"/>
        </w:rPr>
        <w:t>ince 2015</w:t>
      </w:r>
      <w:r w:rsidR="00E410CF" w:rsidRPr="00961D00">
        <w:rPr>
          <w:rFonts w:ascii="Cambria" w:eastAsia="Times New Roman" w:hAnsi="Cambria" w:cs="Times New Roman"/>
          <w:sz w:val="28"/>
          <w:szCs w:val="28"/>
        </w:rPr>
        <w:t xml:space="preserve"> at the Gusau Division of the Court</w:t>
      </w:r>
      <w:r w:rsidR="00E55081">
        <w:rPr>
          <w:rFonts w:ascii="Cambria" w:eastAsia="Times New Roman" w:hAnsi="Cambria" w:cs="Times New Roman"/>
          <w:sz w:val="28"/>
          <w:szCs w:val="28"/>
        </w:rPr>
        <w:t>, I had initiated a rudimentary</w:t>
      </w:r>
      <w:r w:rsidR="00F400C7" w:rsidRPr="00961D00">
        <w:rPr>
          <w:rFonts w:ascii="Cambria" w:eastAsia="Times New Roman" w:hAnsi="Cambria" w:cs="Times New Roman"/>
          <w:sz w:val="28"/>
          <w:szCs w:val="28"/>
        </w:rPr>
        <w:t xml:space="preserve"> concept of </w:t>
      </w:r>
      <w:r w:rsidR="00250563" w:rsidRPr="00961D00">
        <w:rPr>
          <w:rFonts w:ascii="Cambria" w:eastAsia="Times New Roman" w:hAnsi="Cambria" w:cs="Times New Roman"/>
          <w:sz w:val="28"/>
          <w:szCs w:val="28"/>
        </w:rPr>
        <w:t>e-filing of documents and e-service</w:t>
      </w:r>
      <w:r w:rsidR="007D593C">
        <w:rPr>
          <w:rFonts w:ascii="Cambria" w:eastAsia="Times New Roman" w:hAnsi="Cambria" w:cs="Times New Roman"/>
          <w:sz w:val="28"/>
          <w:szCs w:val="28"/>
        </w:rPr>
        <w:t xml:space="preserve"> wherein Counsel we</w:t>
      </w:r>
      <w:r w:rsidR="00F400C7" w:rsidRPr="00961D00">
        <w:rPr>
          <w:rFonts w:ascii="Cambria" w:eastAsia="Times New Roman" w:hAnsi="Cambria" w:cs="Times New Roman"/>
          <w:sz w:val="28"/>
          <w:szCs w:val="28"/>
        </w:rPr>
        <w:t>re encouraged to download and exchange all their process</w:t>
      </w:r>
      <w:r w:rsidR="008B3EBD">
        <w:rPr>
          <w:rFonts w:ascii="Cambria" w:eastAsia="Times New Roman" w:hAnsi="Cambria" w:cs="Times New Roman"/>
          <w:sz w:val="28"/>
          <w:szCs w:val="28"/>
        </w:rPr>
        <w:t>es</w:t>
      </w:r>
      <w:r w:rsidR="00F400C7" w:rsidRPr="00961D00">
        <w:rPr>
          <w:rFonts w:ascii="Cambria" w:eastAsia="Times New Roman" w:hAnsi="Cambria" w:cs="Times New Roman"/>
          <w:sz w:val="28"/>
          <w:szCs w:val="28"/>
        </w:rPr>
        <w:t xml:space="preserve"> on a dedicated email account</w:t>
      </w:r>
      <w:r w:rsidR="00E55081">
        <w:rPr>
          <w:rFonts w:ascii="Cambria" w:eastAsia="Times New Roman" w:hAnsi="Cambria" w:cs="Times New Roman"/>
          <w:sz w:val="28"/>
          <w:szCs w:val="28"/>
        </w:rPr>
        <w:t xml:space="preserve"> of the Court </w:t>
      </w:r>
      <w:hyperlink r:id="rId9" w:history="1">
        <w:r w:rsidR="00C96D22" w:rsidRPr="00BB2A20">
          <w:rPr>
            <w:rStyle w:val="Hyperlink"/>
            <w:rFonts w:ascii="Cambria" w:eastAsia="Times New Roman" w:hAnsi="Cambria" w:cs="Times New Roman"/>
            <w:sz w:val="28"/>
            <w:szCs w:val="28"/>
          </w:rPr>
          <w:t>fhcgusausecretary@mail.com</w:t>
        </w:r>
      </w:hyperlink>
      <w:r w:rsidR="00250563" w:rsidRPr="00961D00">
        <w:rPr>
          <w:rFonts w:ascii="Cambria" w:eastAsia="Times New Roman" w:hAnsi="Cambria" w:cs="Times New Roman"/>
          <w:sz w:val="28"/>
          <w:szCs w:val="28"/>
        </w:rPr>
        <w:t>.</w:t>
      </w:r>
      <w:r w:rsidR="004B542D">
        <w:rPr>
          <w:rFonts w:ascii="Cambria" w:eastAsia="Times New Roman" w:hAnsi="Cambria" w:cs="Times New Roman"/>
          <w:sz w:val="28"/>
          <w:szCs w:val="28"/>
        </w:rPr>
        <w:t xml:space="preserve"> </w:t>
      </w:r>
      <w:r w:rsidR="00250563" w:rsidRPr="00961D00">
        <w:rPr>
          <w:rFonts w:ascii="Cambria" w:eastAsia="Times New Roman" w:hAnsi="Cambria" w:cs="Times New Roman"/>
          <w:sz w:val="28"/>
          <w:szCs w:val="28"/>
        </w:rPr>
        <w:t xml:space="preserve"> </w:t>
      </w:r>
    </w:p>
    <w:p w:rsidR="00D843C5" w:rsidRDefault="00250563" w:rsidP="0056481A">
      <w:pPr>
        <w:spacing w:after="0" w:line="360" w:lineRule="auto"/>
        <w:ind w:firstLine="720"/>
        <w:jc w:val="both"/>
        <w:rPr>
          <w:rFonts w:ascii="Cambria" w:hAnsi="Cambria" w:cstheme="majorBidi"/>
          <w:sz w:val="28"/>
          <w:szCs w:val="28"/>
        </w:rPr>
      </w:pPr>
      <w:r w:rsidRPr="00961D00">
        <w:rPr>
          <w:rFonts w:ascii="Cambria" w:eastAsia="Times New Roman" w:hAnsi="Cambria" w:cs="Times New Roman"/>
          <w:sz w:val="28"/>
          <w:szCs w:val="28"/>
        </w:rPr>
        <w:t>F</w:t>
      </w:r>
      <w:r w:rsidRPr="00961D00">
        <w:rPr>
          <w:rFonts w:ascii="Cambria" w:hAnsi="Cambria" w:cstheme="majorBidi"/>
          <w:sz w:val="28"/>
          <w:szCs w:val="28"/>
        </w:rPr>
        <w:t>ast-forward to 2025, t</w:t>
      </w:r>
      <w:r w:rsidR="0039171E" w:rsidRPr="00961D00">
        <w:rPr>
          <w:rFonts w:ascii="Cambria" w:hAnsi="Cambria" w:cstheme="majorBidi"/>
          <w:sz w:val="28"/>
          <w:szCs w:val="28"/>
        </w:rPr>
        <w:t>he Federal High Court Damaturu</w:t>
      </w:r>
      <w:r w:rsidR="008B3EBD">
        <w:rPr>
          <w:rFonts w:ascii="Cambria" w:hAnsi="Cambria" w:cstheme="majorBidi"/>
          <w:sz w:val="28"/>
          <w:szCs w:val="28"/>
        </w:rPr>
        <w:t>,</w:t>
      </w:r>
      <w:r w:rsidR="0039171E" w:rsidRPr="00961D00">
        <w:rPr>
          <w:rFonts w:ascii="Cambria" w:hAnsi="Cambria" w:cstheme="majorBidi"/>
          <w:sz w:val="28"/>
          <w:szCs w:val="28"/>
        </w:rPr>
        <w:t xml:space="preserve"> utilizes robust </w:t>
      </w:r>
      <w:r w:rsidR="00F400C7" w:rsidRPr="00961D00">
        <w:rPr>
          <w:rFonts w:ascii="Cambria" w:hAnsi="Cambria" w:cstheme="majorBidi"/>
          <w:sz w:val="28"/>
          <w:szCs w:val="28"/>
        </w:rPr>
        <w:t xml:space="preserve">software programs </w:t>
      </w:r>
      <w:r w:rsidR="0044125D" w:rsidRPr="00961D00">
        <w:rPr>
          <w:rFonts w:ascii="Cambria" w:hAnsi="Cambria" w:cstheme="majorBidi"/>
          <w:sz w:val="28"/>
          <w:szCs w:val="28"/>
        </w:rPr>
        <w:t>to automate</w:t>
      </w:r>
      <w:r w:rsidR="007D593C">
        <w:rPr>
          <w:rFonts w:ascii="Cambria" w:hAnsi="Cambria" w:cstheme="majorBidi"/>
          <w:sz w:val="28"/>
          <w:szCs w:val="28"/>
        </w:rPr>
        <w:t xml:space="preserve"> manual</w:t>
      </w:r>
      <w:r w:rsidR="0039171E" w:rsidRPr="00961D00">
        <w:rPr>
          <w:rFonts w:ascii="Cambria" w:hAnsi="Cambria" w:cstheme="majorBidi"/>
          <w:sz w:val="28"/>
          <w:szCs w:val="28"/>
        </w:rPr>
        <w:t xml:space="preserve"> administrative and judicial process by integrating </w:t>
      </w:r>
      <w:r w:rsidR="00F400C7" w:rsidRPr="00961D00">
        <w:rPr>
          <w:rFonts w:ascii="Cambria" w:hAnsi="Cambria" w:cstheme="majorBidi"/>
          <w:sz w:val="28"/>
          <w:szCs w:val="28"/>
        </w:rPr>
        <w:t xml:space="preserve">the </w:t>
      </w:r>
      <w:r w:rsidR="0039171E" w:rsidRPr="00961D00">
        <w:rPr>
          <w:rFonts w:ascii="Cambria" w:hAnsi="Cambria" w:cstheme="majorBidi"/>
          <w:sz w:val="28"/>
          <w:szCs w:val="28"/>
        </w:rPr>
        <w:t>software</w:t>
      </w:r>
      <w:r w:rsidR="00E410CF" w:rsidRPr="00961D00">
        <w:rPr>
          <w:rFonts w:ascii="Cambria" w:hAnsi="Cambria" w:cstheme="majorBidi"/>
          <w:sz w:val="28"/>
          <w:szCs w:val="28"/>
        </w:rPr>
        <w:t xml:space="preserve"> application</w:t>
      </w:r>
      <w:r w:rsidR="0039171E" w:rsidRPr="00961D00">
        <w:rPr>
          <w:rFonts w:ascii="Cambria" w:hAnsi="Cambria" w:cstheme="majorBidi"/>
          <w:sz w:val="28"/>
          <w:szCs w:val="28"/>
        </w:rPr>
        <w:t xml:space="preserve"> in case flow managemen</w:t>
      </w:r>
      <w:r w:rsidRPr="00961D00">
        <w:rPr>
          <w:rFonts w:ascii="Cambria" w:hAnsi="Cambria" w:cstheme="majorBidi"/>
          <w:sz w:val="28"/>
          <w:szCs w:val="28"/>
        </w:rPr>
        <w:t>t, case tracking, court scheduling</w:t>
      </w:r>
      <w:r w:rsidR="0039171E" w:rsidRPr="00961D00">
        <w:rPr>
          <w:rFonts w:ascii="Cambria" w:hAnsi="Cambria" w:cstheme="majorBidi"/>
          <w:sz w:val="28"/>
          <w:szCs w:val="28"/>
        </w:rPr>
        <w:t xml:space="preserve"> and instant transcript (since I type and print simultaneously</w:t>
      </w:r>
      <w:r w:rsidRPr="00961D00">
        <w:rPr>
          <w:rFonts w:ascii="Cambria" w:hAnsi="Cambria" w:cstheme="majorBidi"/>
          <w:sz w:val="28"/>
          <w:szCs w:val="28"/>
        </w:rPr>
        <w:t xml:space="preserve"> during Court proceedings</w:t>
      </w:r>
      <w:r w:rsidR="0039171E" w:rsidRPr="00961D00">
        <w:rPr>
          <w:rFonts w:ascii="Cambria" w:hAnsi="Cambria" w:cstheme="majorBidi"/>
          <w:sz w:val="28"/>
          <w:szCs w:val="28"/>
        </w:rPr>
        <w:t xml:space="preserve">). </w:t>
      </w:r>
      <w:r w:rsidR="003564F4" w:rsidRPr="003564F4">
        <w:rPr>
          <w:rFonts w:ascii="Cambria" w:hAnsi="Cambria" w:cstheme="majorBidi"/>
          <w:sz w:val="28"/>
          <w:szCs w:val="28"/>
        </w:rPr>
        <w:t xml:space="preserve">The advent of online legal research outlets such as </w:t>
      </w:r>
      <w:r w:rsidR="003564F4" w:rsidRPr="003564F4">
        <w:rPr>
          <w:rFonts w:ascii="Cambria" w:hAnsi="Cambria" w:cstheme="majorBidi"/>
          <w:sz w:val="28"/>
          <w:szCs w:val="28"/>
        </w:rPr>
        <w:lastRenderedPageBreak/>
        <w:t xml:space="preserve">Lexis Nexis, Legal </w:t>
      </w:r>
      <w:proofErr w:type="spellStart"/>
      <w:r w:rsidR="003564F4" w:rsidRPr="003564F4">
        <w:rPr>
          <w:rFonts w:ascii="Cambria" w:hAnsi="Cambria" w:cstheme="majorBidi"/>
          <w:sz w:val="28"/>
          <w:szCs w:val="28"/>
        </w:rPr>
        <w:t>Pedia</w:t>
      </w:r>
      <w:proofErr w:type="spellEnd"/>
      <w:r w:rsidR="003564F4" w:rsidRPr="003564F4">
        <w:rPr>
          <w:rFonts w:ascii="Cambria" w:hAnsi="Cambria" w:cstheme="majorBidi"/>
          <w:sz w:val="28"/>
          <w:szCs w:val="28"/>
        </w:rPr>
        <w:t xml:space="preserve"> and Law Pavilion has reduced the </w:t>
      </w:r>
      <w:proofErr w:type="spellStart"/>
      <w:r w:rsidR="003564F4" w:rsidRPr="003564F4">
        <w:rPr>
          <w:rFonts w:ascii="Cambria" w:hAnsi="Cambria" w:cstheme="majorBidi"/>
          <w:sz w:val="28"/>
          <w:szCs w:val="28"/>
        </w:rPr>
        <w:t>rigours</w:t>
      </w:r>
      <w:proofErr w:type="spellEnd"/>
      <w:r w:rsidR="003564F4" w:rsidRPr="003564F4">
        <w:rPr>
          <w:rFonts w:ascii="Cambria" w:hAnsi="Cambria" w:cstheme="majorBidi"/>
          <w:sz w:val="28"/>
          <w:szCs w:val="28"/>
        </w:rPr>
        <w:t xml:space="preserve"> of research as legal resources can easily be accessed on the Internet.</w:t>
      </w:r>
      <w:r w:rsidR="003564F4">
        <w:rPr>
          <w:rFonts w:ascii="Cambria" w:hAnsi="Cambria" w:cstheme="majorBidi"/>
          <w:sz w:val="28"/>
          <w:szCs w:val="28"/>
        </w:rPr>
        <w:t xml:space="preserve"> Therefore, Court</w:t>
      </w:r>
      <w:r w:rsidR="0039171E" w:rsidRPr="00961D00">
        <w:rPr>
          <w:rFonts w:ascii="Cambria" w:hAnsi="Cambria" w:cstheme="majorBidi"/>
          <w:sz w:val="28"/>
          <w:szCs w:val="28"/>
        </w:rPr>
        <w:t xml:space="preserve"> proceedings and legal research have become more simplified, accurate, transparent and reliable</w:t>
      </w:r>
      <w:r w:rsidR="00E55081">
        <w:rPr>
          <w:rFonts w:ascii="Cambria" w:hAnsi="Cambria" w:cstheme="majorBidi"/>
          <w:sz w:val="28"/>
          <w:szCs w:val="28"/>
        </w:rPr>
        <w:t xml:space="preserve"> </w:t>
      </w:r>
      <w:r w:rsidR="003564F4">
        <w:rPr>
          <w:rFonts w:ascii="Cambria" w:hAnsi="Cambria" w:cstheme="majorBidi"/>
          <w:sz w:val="28"/>
          <w:szCs w:val="28"/>
        </w:rPr>
        <w:t xml:space="preserve">leading to instant bench rulings </w:t>
      </w:r>
      <w:r w:rsidR="00E55081">
        <w:rPr>
          <w:rFonts w:ascii="Cambria" w:hAnsi="Cambria" w:cstheme="majorBidi"/>
          <w:sz w:val="28"/>
          <w:szCs w:val="28"/>
        </w:rPr>
        <w:t>in my Court</w:t>
      </w:r>
      <w:r w:rsidR="008B3EBD">
        <w:rPr>
          <w:rFonts w:ascii="Cambria" w:hAnsi="Cambria" w:cstheme="majorBidi"/>
          <w:sz w:val="28"/>
          <w:szCs w:val="28"/>
        </w:rPr>
        <w:t>.</w:t>
      </w:r>
      <w:r w:rsidR="00807C9B">
        <w:rPr>
          <w:rFonts w:ascii="Cambria" w:hAnsi="Cambria" w:cstheme="majorBidi"/>
          <w:sz w:val="28"/>
          <w:szCs w:val="28"/>
        </w:rPr>
        <w:t xml:space="preserve"> A</w:t>
      </w:r>
      <w:r w:rsidR="007D593C">
        <w:rPr>
          <w:rFonts w:ascii="Cambria" w:hAnsi="Cambria" w:cstheme="majorBidi"/>
          <w:sz w:val="28"/>
          <w:szCs w:val="28"/>
        </w:rPr>
        <w:t>nd as of a couple of weeks ago, the Court is trying to</w:t>
      </w:r>
      <w:r w:rsidR="003564F4">
        <w:rPr>
          <w:rFonts w:ascii="Cambria" w:hAnsi="Cambria" w:cstheme="majorBidi"/>
          <w:sz w:val="28"/>
          <w:szCs w:val="28"/>
        </w:rPr>
        <w:t xml:space="preserve"> </w:t>
      </w:r>
      <w:r w:rsidR="007D593C">
        <w:rPr>
          <w:rFonts w:ascii="Cambria" w:hAnsi="Cambria" w:cstheme="majorBidi"/>
          <w:sz w:val="28"/>
          <w:szCs w:val="28"/>
        </w:rPr>
        <w:t>implement a</w:t>
      </w:r>
      <w:r w:rsidR="00D44B5F">
        <w:rPr>
          <w:rFonts w:ascii="Cambria" w:hAnsi="Cambria" w:cstheme="majorBidi"/>
          <w:sz w:val="28"/>
          <w:szCs w:val="28"/>
        </w:rPr>
        <w:t>n</w:t>
      </w:r>
      <w:r w:rsidR="007D593C">
        <w:rPr>
          <w:rFonts w:ascii="Cambria" w:hAnsi="Cambria" w:cstheme="majorBidi"/>
          <w:sz w:val="28"/>
          <w:szCs w:val="28"/>
        </w:rPr>
        <w:t xml:space="preserve"> </w:t>
      </w:r>
      <w:r w:rsidR="00D44B5F">
        <w:rPr>
          <w:rFonts w:ascii="Cambria" w:hAnsi="Cambria" w:cstheme="majorBidi"/>
          <w:sz w:val="28"/>
          <w:szCs w:val="28"/>
        </w:rPr>
        <w:t xml:space="preserve">IT </w:t>
      </w:r>
      <w:r w:rsidR="003564F4">
        <w:rPr>
          <w:rFonts w:ascii="Cambria" w:hAnsi="Cambria" w:cstheme="majorBidi"/>
          <w:sz w:val="28"/>
          <w:szCs w:val="28"/>
        </w:rPr>
        <w:t>user-</w:t>
      </w:r>
      <w:r w:rsidR="007D593C">
        <w:rPr>
          <w:rFonts w:ascii="Cambria" w:hAnsi="Cambria" w:cstheme="majorBidi"/>
          <w:sz w:val="28"/>
          <w:szCs w:val="28"/>
        </w:rPr>
        <w:t xml:space="preserve"> friendly and cost ef</w:t>
      </w:r>
      <w:r w:rsidR="00D44B5F">
        <w:rPr>
          <w:rFonts w:ascii="Cambria" w:hAnsi="Cambria" w:cstheme="majorBidi"/>
          <w:sz w:val="28"/>
          <w:szCs w:val="28"/>
        </w:rPr>
        <w:t>fective</w:t>
      </w:r>
      <w:r w:rsidR="007D593C">
        <w:rPr>
          <w:rFonts w:ascii="Cambria" w:hAnsi="Cambria" w:cstheme="majorBidi"/>
          <w:sz w:val="28"/>
          <w:szCs w:val="28"/>
        </w:rPr>
        <w:t xml:space="preserve"> AI-assisted Court reporting</w:t>
      </w:r>
      <w:r w:rsidR="00166E11">
        <w:rPr>
          <w:rFonts w:ascii="Cambria" w:hAnsi="Cambria" w:cstheme="majorBidi"/>
          <w:sz w:val="28"/>
          <w:szCs w:val="28"/>
        </w:rPr>
        <w:t xml:space="preserve">. This innovation will </w:t>
      </w:r>
      <w:r w:rsidR="003564F4">
        <w:rPr>
          <w:rFonts w:ascii="Cambria" w:hAnsi="Cambria" w:cstheme="majorBidi"/>
          <w:sz w:val="28"/>
          <w:szCs w:val="28"/>
        </w:rPr>
        <w:t>minimize to a large</w:t>
      </w:r>
      <w:r w:rsidR="001D1636">
        <w:rPr>
          <w:rFonts w:ascii="Cambria" w:hAnsi="Cambria" w:cstheme="majorBidi"/>
          <w:sz w:val="28"/>
          <w:szCs w:val="28"/>
        </w:rPr>
        <w:t xml:space="preserve"> extent the rigorous typing of proceedings</w:t>
      </w:r>
      <w:r w:rsidR="003564F4">
        <w:rPr>
          <w:rFonts w:ascii="Cambria" w:hAnsi="Cambria" w:cstheme="majorBidi"/>
          <w:sz w:val="28"/>
          <w:szCs w:val="28"/>
        </w:rPr>
        <w:t>,</w:t>
      </w:r>
      <w:r w:rsidR="001D1636">
        <w:rPr>
          <w:rFonts w:ascii="Cambria" w:hAnsi="Cambria" w:cstheme="majorBidi"/>
          <w:sz w:val="28"/>
          <w:szCs w:val="28"/>
        </w:rPr>
        <w:t xml:space="preserve"> day in day out by the Judex.</w:t>
      </w:r>
      <w:r w:rsidR="007D593C">
        <w:rPr>
          <w:rFonts w:ascii="Cambria" w:hAnsi="Cambria" w:cstheme="majorBidi"/>
          <w:sz w:val="28"/>
          <w:szCs w:val="28"/>
        </w:rPr>
        <w:t xml:space="preserve">  </w:t>
      </w:r>
      <w:r w:rsidR="003564F4" w:rsidRPr="003564F4">
        <w:rPr>
          <w:rFonts w:ascii="Cambria" w:hAnsi="Cambria" w:cstheme="majorBidi"/>
          <w:sz w:val="28"/>
          <w:szCs w:val="28"/>
        </w:rPr>
        <w:t xml:space="preserve">The deployment of </w:t>
      </w:r>
      <w:r w:rsidR="003564F4">
        <w:rPr>
          <w:rFonts w:ascii="Cambria" w:hAnsi="Cambria" w:cstheme="majorBidi"/>
          <w:sz w:val="28"/>
          <w:szCs w:val="28"/>
        </w:rPr>
        <w:t>this e-</w:t>
      </w:r>
      <w:r w:rsidR="003564F4" w:rsidRPr="003564F4">
        <w:rPr>
          <w:rFonts w:ascii="Cambria" w:hAnsi="Cambria" w:cstheme="majorBidi"/>
          <w:sz w:val="28"/>
          <w:szCs w:val="28"/>
        </w:rPr>
        <w:t xml:space="preserve">court room technology </w:t>
      </w:r>
      <w:r w:rsidR="003564F4">
        <w:rPr>
          <w:rFonts w:ascii="Cambria" w:hAnsi="Cambria" w:cstheme="majorBidi"/>
          <w:sz w:val="28"/>
          <w:szCs w:val="28"/>
        </w:rPr>
        <w:t xml:space="preserve">hopefully would integrate </w:t>
      </w:r>
      <w:r w:rsidR="003564F4" w:rsidRPr="003564F4">
        <w:rPr>
          <w:rFonts w:ascii="Cambria" w:hAnsi="Cambria" w:cstheme="majorBidi"/>
          <w:sz w:val="28"/>
          <w:szCs w:val="28"/>
        </w:rPr>
        <w:t>the use of court recording, transcribing system and automated references</w:t>
      </w:r>
      <w:r w:rsidR="003564F4">
        <w:rPr>
          <w:rFonts w:ascii="Cambria" w:hAnsi="Cambria" w:cstheme="majorBidi"/>
          <w:sz w:val="28"/>
          <w:szCs w:val="28"/>
        </w:rPr>
        <w:t>. This will enhance</w:t>
      </w:r>
      <w:r w:rsidR="003564F4" w:rsidRPr="003564F4">
        <w:rPr>
          <w:rFonts w:ascii="Cambria" w:hAnsi="Cambria" w:cstheme="majorBidi"/>
          <w:sz w:val="28"/>
          <w:szCs w:val="28"/>
        </w:rPr>
        <w:t xml:space="preserve"> processes such as videoconferencing, electronically-powered court proceedings, administering of virtual evidences </w:t>
      </w:r>
      <w:r w:rsidR="003564F4">
        <w:rPr>
          <w:rFonts w:ascii="Cambria" w:hAnsi="Cambria" w:cstheme="majorBidi"/>
          <w:sz w:val="28"/>
          <w:szCs w:val="28"/>
        </w:rPr>
        <w:t>which would save</w:t>
      </w:r>
      <w:r w:rsidR="003564F4" w:rsidRPr="003564F4">
        <w:rPr>
          <w:rFonts w:ascii="Cambria" w:hAnsi="Cambria" w:cstheme="majorBidi"/>
          <w:sz w:val="28"/>
          <w:szCs w:val="28"/>
        </w:rPr>
        <w:t xml:space="preserve"> time and reduce the work load and stress of judges taking proceedings in long hand and will </w:t>
      </w:r>
      <w:r w:rsidR="003564F4">
        <w:rPr>
          <w:rFonts w:ascii="Cambria" w:hAnsi="Cambria" w:cstheme="majorBidi"/>
          <w:sz w:val="28"/>
          <w:szCs w:val="28"/>
        </w:rPr>
        <w:t xml:space="preserve">also </w:t>
      </w:r>
      <w:r w:rsidR="003564F4" w:rsidRPr="003564F4">
        <w:rPr>
          <w:rFonts w:ascii="Cambria" w:hAnsi="Cambria" w:cstheme="majorBidi"/>
          <w:sz w:val="28"/>
          <w:szCs w:val="28"/>
        </w:rPr>
        <w:t xml:space="preserve">make </w:t>
      </w:r>
      <w:r w:rsidR="003564F4">
        <w:rPr>
          <w:rFonts w:ascii="Cambria" w:hAnsi="Cambria" w:cstheme="majorBidi"/>
          <w:sz w:val="28"/>
          <w:szCs w:val="28"/>
        </w:rPr>
        <w:t>the life of judges healthier</w:t>
      </w:r>
      <w:r w:rsidR="003564F4" w:rsidRPr="003564F4">
        <w:rPr>
          <w:rFonts w:ascii="Cambria" w:hAnsi="Cambria" w:cstheme="majorBidi"/>
          <w:sz w:val="28"/>
          <w:szCs w:val="28"/>
        </w:rPr>
        <w:t>.</w:t>
      </w:r>
      <w:r w:rsidR="003564F4">
        <w:rPr>
          <w:rFonts w:ascii="Cambria" w:hAnsi="Cambria" w:cstheme="majorBidi"/>
          <w:sz w:val="28"/>
          <w:szCs w:val="28"/>
        </w:rPr>
        <w:t xml:space="preserve"> </w:t>
      </w:r>
    </w:p>
    <w:p w:rsidR="00CE613A" w:rsidRDefault="00CE613A" w:rsidP="0056481A">
      <w:pPr>
        <w:spacing w:after="0" w:line="360" w:lineRule="auto"/>
        <w:ind w:firstLine="720"/>
        <w:jc w:val="both"/>
        <w:rPr>
          <w:rFonts w:ascii="Cambria" w:hAnsi="Cambria" w:cstheme="majorBidi"/>
          <w:sz w:val="28"/>
          <w:szCs w:val="28"/>
        </w:rPr>
      </w:pPr>
    </w:p>
    <w:p w:rsidR="002B536C" w:rsidRPr="002B536C" w:rsidRDefault="00A65635" w:rsidP="002B536C">
      <w:pPr>
        <w:spacing w:after="0" w:line="360" w:lineRule="auto"/>
        <w:jc w:val="both"/>
        <w:rPr>
          <w:rFonts w:ascii="Cambria" w:eastAsia="Times New Roman" w:hAnsi="Cambria" w:cs="Times New Roman"/>
          <w:b/>
          <w:sz w:val="28"/>
          <w:szCs w:val="28"/>
        </w:rPr>
      </w:pPr>
      <w:r>
        <w:rPr>
          <w:rFonts w:ascii="Cambria" w:eastAsia="Times New Roman" w:hAnsi="Cambria" w:cs="Times New Roman"/>
          <w:b/>
          <w:sz w:val="28"/>
          <w:szCs w:val="28"/>
        </w:rPr>
        <w:t>1.3</w:t>
      </w:r>
      <w:r>
        <w:rPr>
          <w:rFonts w:ascii="Cambria" w:eastAsia="Times New Roman" w:hAnsi="Cambria" w:cs="Times New Roman"/>
          <w:b/>
          <w:sz w:val="28"/>
          <w:szCs w:val="28"/>
        </w:rPr>
        <w:tab/>
      </w:r>
      <w:r w:rsidR="002B536C">
        <w:rPr>
          <w:rFonts w:ascii="Cambria" w:eastAsia="Times New Roman" w:hAnsi="Cambria" w:cs="Times New Roman"/>
          <w:b/>
          <w:sz w:val="28"/>
          <w:szCs w:val="28"/>
        </w:rPr>
        <w:t>Practice</w:t>
      </w:r>
      <w:r w:rsidR="002B536C" w:rsidRPr="002B536C">
        <w:rPr>
          <w:rFonts w:ascii="Cambria" w:eastAsia="Times New Roman" w:hAnsi="Cambria" w:cs="Times New Roman"/>
          <w:b/>
          <w:sz w:val="28"/>
          <w:szCs w:val="28"/>
        </w:rPr>
        <w:t xml:space="preserve"> </w:t>
      </w:r>
      <w:r w:rsidR="002B536C">
        <w:rPr>
          <w:rFonts w:ascii="Cambria" w:eastAsia="Times New Roman" w:hAnsi="Cambria" w:cs="Times New Roman"/>
          <w:b/>
          <w:sz w:val="28"/>
          <w:szCs w:val="28"/>
        </w:rPr>
        <w:t xml:space="preserve">Directions </w:t>
      </w:r>
      <w:r w:rsidR="002B536C" w:rsidRPr="002B536C">
        <w:rPr>
          <w:rFonts w:ascii="Cambria" w:eastAsia="Times New Roman" w:hAnsi="Cambria" w:cs="Times New Roman"/>
          <w:b/>
          <w:sz w:val="28"/>
          <w:szCs w:val="28"/>
        </w:rPr>
        <w:t>for Effective Case Management</w:t>
      </w:r>
    </w:p>
    <w:p w:rsidR="00D843C5" w:rsidRDefault="0039171E" w:rsidP="0056481A">
      <w:pPr>
        <w:spacing w:after="0" w:line="360" w:lineRule="auto"/>
        <w:ind w:firstLine="720"/>
        <w:jc w:val="both"/>
        <w:rPr>
          <w:rFonts w:ascii="Cambria" w:eastAsia="Times New Roman" w:hAnsi="Cambria" w:cs="Times New Roman"/>
          <w:sz w:val="28"/>
          <w:szCs w:val="28"/>
        </w:rPr>
      </w:pPr>
      <w:r w:rsidRPr="00961D00">
        <w:rPr>
          <w:rFonts w:ascii="Cambria" w:eastAsia="Times New Roman" w:hAnsi="Cambria" w:cs="Times New Roman"/>
          <w:sz w:val="28"/>
          <w:szCs w:val="28"/>
        </w:rPr>
        <w:t xml:space="preserve">Practice directions encouraging electronic submission of court processes emerged during the COVID-19 era. From the </w:t>
      </w:r>
      <w:r w:rsidR="005B28A9" w:rsidRPr="00961D00">
        <w:rPr>
          <w:rFonts w:ascii="Cambria" w:eastAsia="Times New Roman" w:hAnsi="Cambria" w:cs="Times New Roman"/>
          <w:sz w:val="28"/>
          <w:szCs w:val="28"/>
        </w:rPr>
        <w:t xml:space="preserve">Appellate </w:t>
      </w:r>
      <w:r w:rsidRPr="00961D00">
        <w:rPr>
          <w:rFonts w:ascii="Cambria" w:eastAsia="Times New Roman" w:hAnsi="Cambria" w:cs="Times New Roman"/>
          <w:sz w:val="28"/>
          <w:szCs w:val="28"/>
        </w:rPr>
        <w:t>Court</w:t>
      </w:r>
      <w:r w:rsidR="005B28A9" w:rsidRPr="00961D00">
        <w:rPr>
          <w:rFonts w:ascii="Cambria" w:eastAsia="Times New Roman" w:hAnsi="Cambria" w:cs="Times New Roman"/>
          <w:sz w:val="28"/>
          <w:szCs w:val="28"/>
        </w:rPr>
        <w:t>s down to trial</w:t>
      </w:r>
      <w:r w:rsidRPr="00961D00">
        <w:rPr>
          <w:rFonts w:ascii="Cambria" w:eastAsia="Times New Roman" w:hAnsi="Cambria" w:cs="Times New Roman"/>
          <w:sz w:val="28"/>
          <w:szCs w:val="28"/>
        </w:rPr>
        <w:t xml:space="preserve"> Court</w:t>
      </w:r>
      <w:r w:rsidR="005B28A9" w:rsidRPr="00961D00">
        <w:rPr>
          <w:rFonts w:ascii="Cambria" w:eastAsia="Times New Roman" w:hAnsi="Cambria" w:cs="Times New Roman"/>
          <w:sz w:val="28"/>
          <w:szCs w:val="28"/>
        </w:rPr>
        <w:t>s</w:t>
      </w:r>
      <w:r w:rsidRPr="00961D00">
        <w:rPr>
          <w:rFonts w:ascii="Cambria" w:eastAsia="Times New Roman" w:hAnsi="Cambria" w:cs="Times New Roman"/>
          <w:sz w:val="28"/>
          <w:szCs w:val="28"/>
        </w:rPr>
        <w:t xml:space="preserve"> </w:t>
      </w:r>
      <w:r w:rsidR="009A28CC" w:rsidRPr="00961D00">
        <w:rPr>
          <w:rFonts w:ascii="Cambria" w:eastAsia="Times New Roman" w:hAnsi="Cambria" w:cs="Times New Roman"/>
          <w:sz w:val="28"/>
          <w:szCs w:val="28"/>
        </w:rPr>
        <w:t>through</w:t>
      </w:r>
      <w:r w:rsidR="00E410CF" w:rsidRPr="00961D00">
        <w:rPr>
          <w:rFonts w:ascii="Cambria" w:eastAsia="Times New Roman" w:hAnsi="Cambria" w:cs="Times New Roman"/>
          <w:sz w:val="28"/>
          <w:szCs w:val="28"/>
        </w:rPr>
        <w:t xml:space="preserve"> their </w:t>
      </w:r>
      <w:r w:rsidR="005B28A9" w:rsidRPr="00961D00">
        <w:rPr>
          <w:rFonts w:ascii="Cambria" w:eastAsia="Times New Roman" w:hAnsi="Cambria" w:cs="Times New Roman"/>
          <w:sz w:val="28"/>
          <w:szCs w:val="28"/>
        </w:rPr>
        <w:t xml:space="preserve">various heads of Court issued out </w:t>
      </w:r>
      <w:r w:rsidR="00E410CF" w:rsidRPr="00961D00">
        <w:rPr>
          <w:rFonts w:ascii="Cambria" w:eastAsia="Times New Roman" w:hAnsi="Cambria" w:cs="Times New Roman"/>
          <w:sz w:val="28"/>
          <w:szCs w:val="28"/>
        </w:rPr>
        <w:t>Practice Directions</w:t>
      </w:r>
      <w:r w:rsidR="009A28CC" w:rsidRPr="00961D00">
        <w:rPr>
          <w:rFonts w:ascii="Cambria" w:eastAsia="Times New Roman" w:hAnsi="Cambria" w:cs="Times New Roman"/>
          <w:sz w:val="28"/>
          <w:szCs w:val="28"/>
        </w:rPr>
        <w:t xml:space="preserve"> </w:t>
      </w:r>
      <w:r w:rsidR="005B28A9" w:rsidRPr="00961D00">
        <w:rPr>
          <w:rFonts w:ascii="Cambria" w:eastAsia="Times New Roman" w:hAnsi="Cambria" w:cs="Times New Roman"/>
          <w:sz w:val="28"/>
          <w:szCs w:val="28"/>
        </w:rPr>
        <w:t>encouraging</w:t>
      </w:r>
      <w:r w:rsidR="009A28CC" w:rsidRPr="00961D00">
        <w:rPr>
          <w:rFonts w:ascii="Cambria" w:eastAsia="Times New Roman" w:hAnsi="Cambria" w:cs="Times New Roman"/>
          <w:sz w:val="28"/>
          <w:szCs w:val="28"/>
        </w:rPr>
        <w:t xml:space="preserve"> filing of cases online</w:t>
      </w:r>
      <w:r w:rsidR="00E410CF" w:rsidRPr="00961D00">
        <w:rPr>
          <w:rFonts w:ascii="Cambria" w:eastAsia="Times New Roman" w:hAnsi="Cambria" w:cs="Times New Roman"/>
          <w:sz w:val="28"/>
          <w:szCs w:val="28"/>
        </w:rPr>
        <w:t xml:space="preserve">. </w:t>
      </w:r>
      <w:r w:rsidR="00D843C5" w:rsidRPr="00961D00">
        <w:rPr>
          <w:rFonts w:ascii="Cambria" w:eastAsia="Times New Roman" w:hAnsi="Cambria" w:cs="Times New Roman"/>
          <w:sz w:val="28"/>
          <w:szCs w:val="28"/>
        </w:rPr>
        <w:t>Before the issuance of the Practice Directions, the Federal High Court, Gusau Division on 28</w:t>
      </w:r>
      <w:r w:rsidR="00D843C5" w:rsidRPr="00961D00">
        <w:rPr>
          <w:rFonts w:ascii="Cambria" w:eastAsia="Times New Roman" w:hAnsi="Cambria" w:cs="Times New Roman"/>
          <w:sz w:val="28"/>
          <w:szCs w:val="28"/>
          <w:vertAlign w:val="superscript"/>
        </w:rPr>
        <w:t>th</w:t>
      </w:r>
      <w:r w:rsidR="00D44B5F">
        <w:rPr>
          <w:rFonts w:ascii="Cambria" w:eastAsia="Times New Roman" w:hAnsi="Cambria" w:cs="Times New Roman"/>
          <w:sz w:val="28"/>
          <w:szCs w:val="28"/>
        </w:rPr>
        <w:t xml:space="preserve"> April, 2020 in</w:t>
      </w:r>
      <w:r w:rsidR="00D44B5F">
        <w:rPr>
          <w:rFonts w:ascii="Cambria" w:eastAsia="Times New Roman" w:hAnsi="Cambria" w:cs="Times New Roman"/>
          <w:b/>
          <w:sz w:val="28"/>
          <w:szCs w:val="28"/>
        </w:rPr>
        <w:t xml:space="preserve"> </w:t>
      </w:r>
      <w:r w:rsidR="00D44B5F" w:rsidRPr="00D44B5F">
        <w:rPr>
          <w:rFonts w:ascii="Cambria" w:eastAsia="Times New Roman" w:hAnsi="Cambria" w:cs="Times New Roman"/>
          <w:sz w:val="28"/>
          <w:szCs w:val="28"/>
        </w:rPr>
        <w:t>Charge No:</w:t>
      </w:r>
      <w:r w:rsidR="00D44B5F" w:rsidRPr="00EF7F40">
        <w:rPr>
          <w:rFonts w:ascii="Cambria" w:eastAsia="Times New Roman" w:hAnsi="Cambria" w:cs="Times New Roman"/>
          <w:b/>
          <w:sz w:val="28"/>
          <w:szCs w:val="28"/>
        </w:rPr>
        <w:t xml:space="preserve"> FHC/GS/CS/13/2020</w:t>
      </w:r>
      <w:r w:rsidR="00D44B5F">
        <w:rPr>
          <w:rFonts w:ascii="Cambria" w:eastAsia="Times New Roman" w:hAnsi="Cambria" w:cs="Times New Roman"/>
          <w:sz w:val="28"/>
          <w:szCs w:val="28"/>
        </w:rPr>
        <w:t xml:space="preserve"> in </w:t>
      </w:r>
      <w:r w:rsidR="00D843C5" w:rsidRPr="00961D00">
        <w:rPr>
          <w:rFonts w:ascii="Cambria" w:eastAsia="Times New Roman" w:hAnsi="Cambria" w:cs="Times New Roman"/>
          <w:sz w:val="28"/>
          <w:szCs w:val="28"/>
        </w:rPr>
        <w:t xml:space="preserve">the case of </w:t>
      </w:r>
      <w:r w:rsidR="00D843C5" w:rsidRPr="00961D00">
        <w:rPr>
          <w:rFonts w:ascii="Cambria" w:eastAsia="Times New Roman" w:hAnsi="Cambria" w:cs="Times New Roman"/>
          <w:b/>
          <w:sz w:val="28"/>
          <w:szCs w:val="28"/>
        </w:rPr>
        <w:t xml:space="preserve">HAMISU IBRAHIM V </w:t>
      </w:r>
      <w:r w:rsidR="00EF7F40">
        <w:rPr>
          <w:rFonts w:ascii="Cambria" w:eastAsia="Times New Roman" w:hAnsi="Cambria" w:cs="Times New Roman"/>
          <w:b/>
          <w:sz w:val="28"/>
          <w:szCs w:val="28"/>
        </w:rPr>
        <w:t>COMMISSIONER OF POLICE</w:t>
      </w:r>
      <w:r w:rsidR="00807C9B">
        <w:rPr>
          <w:rFonts w:ascii="Cambria" w:eastAsia="Times New Roman" w:hAnsi="Cambria" w:cs="Times New Roman"/>
          <w:b/>
          <w:sz w:val="28"/>
          <w:szCs w:val="28"/>
        </w:rPr>
        <w:t>,</w:t>
      </w:r>
      <w:r w:rsidR="00EF7F40">
        <w:rPr>
          <w:rFonts w:ascii="Cambria" w:eastAsia="Times New Roman" w:hAnsi="Cambria" w:cs="Times New Roman"/>
          <w:b/>
          <w:sz w:val="28"/>
          <w:szCs w:val="28"/>
        </w:rPr>
        <w:t xml:space="preserve"> ZAMFARA STATE</w:t>
      </w:r>
      <w:r w:rsidR="00EF7F40" w:rsidRPr="00EF7F40">
        <w:rPr>
          <w:rFonts w:ascii="Cambria" w:eastAsia="Times New Roman" w:hAnsi="Cambria" w:cs="Times New Roman"/>
          <w:b/>
          <w:sz w:val="28"/>
          <w:szCs w:val="28"/>
        </w:rPr>
        <w:t xml:space="preserve"> COMMAND </w:t>
      </w:r>
      <w:r w:rsidR="00E55081">
        <w:rPr>
          <w:rFonts w:ascii="Cambria" w:eastAsia="Times New Roman" w:hAnsi="Cambria" w:cs="Times New Roman"/>
          <w:sz w:val="28"/>
          <w:szCs w:val="28"/>
        </w:rPr>
        <w:t>which wa</w:t>
      </w:r>
      <w:r w:rsidR="00D843C5" w:rsidRPr="00961D00">
        <w:rPr>
          <w:rFonts w:ascii="Cambria" w:eastAsia="Times New Roman" w:hAnsi="Cambria" w:cs="Times New Roman"/>
          <w:sz w:val="28"/>
          <w:szCs w:val="28"/>
        </w:rPr>
        <w:t>s an unopposed bail appli</w:t>
      </w:r>
      <w:r w:rsidR="00807C9B">
        <w:rPr>
          <w:rFonts w:ascii="Cambria" w:eastAsia="Times New Roman" w:hAnsi="Cambria" w:cs="Times New Roman"/>
          <w:sz w:val="28"/>
          <w:szCs w:val="28"/>
        </w:rPr>
        <w:t xml:space="preserve">cation set the pace initiating </w:t>
      </w:r>
      <w:r w:rsidR="00D843C5" w:rsidRPr="00961D00">
        <w:rPr>
          <w:rFonts w:ascii="Cambria" w:eastAsia="Times New Roman" w:hAnsi="Cambria" w:cs="Times New Roman"/>
          <w:sz w:val="28"/>
          <w:szCs w:val="28"/>
        </w:rPr>
        <w:t xml:space="preserve">virtual Court proceedings </w:t>
      </w:r>
      <w:r w:rsidR="00D44B5F">
        <w:rPr>
          <w:rFonts w:ascii="Cambria" w:eastAsia="Times New Roman" w:hAnsi="Cambria" w:cs="Times New Roman"/>
          <w:sz w:val="28"/>
          <w:szCs w:val="28"/>
        </w:rPr>
        <w:t xml:space="preserve">in the country, </w:t>
      </w:r>
      <w:r w:rsidR="00D843C5" w:rsidRPr="00961D00">
        <w:rPr>
          <w:rFonts w:ascii="Cambria" w:eastAsia="Times New Roman" w:hAnsi="Cambria" w:cs="Times New Roman"/>
          <w:sz w:val="28"/>
          <w:szCs w:val="28"/>
        </w:rPr>
        <w:t xml:space="preserve">a day after the Chief Judge of </w:t>
      </w:r>
      <w:proofErr w:type="spellStart"/>
      <w:r w:rsidR="00D843C5" w:rsidRPr="00961D00">
        <w:rPr>
          <w:rFonts w:ascii="Cambria" w:eastAsia="Times New Roman" w:hAnsi="Cambria" w:cs="Times New Roman"/>
          <w:sz w:val="28"/>
          <w:szCs w:val="28"/>
        </w:rPr>
        <w:t>Borno</w:t>
      </w:r>
      <w:proofErr w:type="spellEnd"/>
      <w:r w:rsidR="00D843C5" w:rsidRPr="00961D00">
        <w:rPr>
          <w:rFonts w:ascii="Cambria" w:eastAsia="Times New Roman" w:hAnsi="Cambria" w:cs="Times New Roman"/>
          <w:sz w:val="28"/>
          <w:szCs w:val="28"/>
        </w:rPr>
        <w:t xml:space="preserve"> State Justice </w:t>
      </w:r>
      <w:proofErr w:type="spellStart"/>
      <w:r w:rsidR="00D843C5" w:rsidRPr="00961D00">
        <w:rPr>
          <w:rFonts w:ascii="Cambria" w:eastAsia="Times New Roman" w:hAnsi="Cambria" w:cs="Times New Roman"/>
          <w:sz w:val="28"/>
          <w:szCs w:val="28"/>
        </w:rPr>
        <w:t>Zannah</w:t>
      </w:r>
      <w:proofErr w:type="spellEnd"/>
      <w:r w:rsidR="00D843C5" w:rsidRPr="00961D00">
        <w:rPr>
          <w:rFonts w:ascii="Cambria" w:eastAsia="Times New Roman" w:hAnsi="Cambria" w:cs="Times New Roman"/>
          <w:sz w:val="28"/>
          <w:szCs w:val="28"/>
        </w:rPr>
        <w:t>. There was a lot of outcry initially, on the legality of the Court proceedings virtually and which other trial Courts</w:t>
      </w:r>
      <w:r w:rsidR="00807C9B">
        <w:rPr>
          <w:rFonts w:ascii="Cambria" w:eastAsia="Times New Roman" w:hAnsi="Cambria" w:cs="Times New Roman"/>
          <w:sz w:val="28"/>
          <w:szCs w:val="28"/>
        </w:rPr>
        <w:t>,</w:t>
      </w:r>
      <w:r w:rsidR="00D843C5" w:rsidRPr="00961D00">
        <w:rPr>
          <w:rFonts w:ascii="Cambria" w:eastAsia="Times New Roman" w:hAnsi="Cambria" w:cs="Times New Roman"/>
          <w:sz w:val="28"/>
          <w:szCs w:val="28"/>
        </w:rPr>
        <w:t xml:space="preserve"> like the Lagos State Judiciary eventually emulated </w:t>
      </w:r>
      <w:r w:rsidR="00D843C5" w:rsidRPr="00961D00">
        <w:rPr>
          <w:rFonts w:ascii="Cambria" w:eastAsia="Times New Roman" w:hAnsi="Cambria" w:cs="Times New Roman"/>
          <w:sz w:val="28"/>
          <w:szCs w:val="28"/>
        </w:rPr>
        <w:lastRenderedPageBreak/>
        <w:t>and tried same on the 4</w:t>
      </w:r>
      <w:r w:rsidR="00D843C5" w:rsidRPr="00961D00">
        <w:rPr>
          <w:rFonts w:ascii="Cambria" w:eastAsia="Times New Roman" w:hAnsi="Cambria" w:cs="Times New Roman"/>
          <w:sz w:val="28"/>
          <w:szCs w:val="28"/>
          <w:vertAlign w:val="superscript"/>
        </w:rPr>
        <w:t>th</w:t>
      </w:r>
      <w:r w:rsidR="00D843C5" w:rsidRPr="00961D00">
        <w:rPr>
          <w:rFonts w:ascii="Cambria" w:eastAsia="Times New Roman" w:hAnsi="Cambria" w:cs="Times New Roman"/>
          <w:sz w:val="28"/>
          <w:szCs w:val="28"/>
        </w:rPr>
        <w:t xml:space="preserve"> </w:t>
      </w:r>
      <w:r w:rsidR="00EF7F40">
        <w:rPr>
          <w:rFonts w:ascii="Cambria" w:eastAsia="Times New Roman" w:hAnsi="Cambria" w:cs="Times New Roman"/>
          <w:sz w:val="28"/>
          <w:szCs w:val="28"/>
        </w:rPr>
        <w:t xml:space="preserve">of </w:t>
      </w:r>
      <w:r w:rsidR="00D843C5" w:rsidRPr="00961D00">
        <w:rPr>
          <w:rFonts w:ascii="Cambria" w:eastAsia="Times New Roman" w:hAnsi="Cambria" w:cs="Times New Roman"/>
          <w:sz w:val="28"/>
          <w:szCs w:val="28"/>
        </w:rPr>
        <w:t xml:space="preserve">May, 2020, followed by the National Industrial Court etc. The Attorney-Generals of Lagos and Ekiti States in separate suits approached the Supreme Court on the </w:t>
      </w:r>
      <w:r w:rsidR="00D843C5" w:rsidRPr="00EF7F40">
        <w:rPr>
          <w:rFonts w:ascii="Cambria" w:eastAsia="Times New Roman" w:hAnsi="Cambria" w:cs="Times New Roman"/>
          <w:sz w:val="28"/>
          <w:szCs w:val="28"/>
        </w:rPr>
        <w:t xml:space="preserve">constitutionality of virtual proceedings. </w:t>
      </w:r>
      <w:r w:rsidR="00D843C5" w:rsidRPr="00961D00">
        <w:rPr>
          <w:rFonts w:ascii="Cambria" w:eastAsia="Times New Roman" w:hAnsi="Cambria" w:cs="Times New Roman"/>
          <w:sz w:val="28"/>
          <w:szCs w:val="28"/>
        </w:rPr>
        <w:t>The Apex Court on the 14</w:t>
      </w:r>
      <w:r w:rsidR="00D843C5" w:rsidRPr="00961D00">
        <w:rPr>
          <w:rFonts w:ascii="Cambria" w:eastAsia="Times New Roman" w:hAnsi="Cambria" w:cs="Times New Roman"/>
          <w:sz w:val="28"/>
          <w:szCs w:val="28"/>
          <w:vertAlign w:val="superscript"/>
        </w:rPr>
        <w:t>th</w:t>
      </w:r>
      <w:r w:rsidR="00D843C5" w:rsidRPr="00961D00">
        <w:rPr>
          <w:rFonts w:ascii="Cambria" w:eastAsia="Times New Roman" w:hAnsi="Cambria" w:cs="Times New Roman"/>
          <w:sz w:val="28"/>
          <w:szCs w:val="28"/>
        </w:rPr>
        <w:t xml:space="preserve"> July, 2020 declared virtual proceedings as constitutional and struck out the suits. </w:t>
      </w:r>
      <w:r w:rsidR="00D44B5F">
        <w:rPr>
          <w:rFonts w:ascii="Cambria" w:eastAsia="Times New Roman" w:hAnsi="Cambria" w:cs="Times New Roman"/>
          <w:sz w:val="28"/>
          <w:szCs w:val="28"/>
        </w:rPr>
        <w:t>Now, g</w:t>
      </w:r>
      <w:r w:rsidR="00D843C5" w:rsidRPr="00961D00">
        <w:rPr>
          <w:rFonts w:ascii="Cambria" w:eastAsia="Times New Roman" w:hAnsi="Cambria" w:cs="Times New Roman"/>
          <w:sz w:val="28"/>
          <w:szCs w:val="28"/>
        </w:rPr>
        <w:t>ood Court administration is an essential prerequisite for quick disposal of cases. Although Gusau branch is a low case division compared to other Divisions of the Federal High Court, 74 cases were disposed of in the year 2020.</w:t>
      </w:r>
    </w:p>
    <w:p w:rsidR="0056481A" w:rsidRDefault="0056481A" w:rsidP="00C40962">
      <w:pPr>
        <w:spacing w:after="0" w:line="240" w:lineRule="auto"/>
        <w:jc w:val="both"/>
        <w:rPr>
          <w:rFonts w:ascii="Cambria" w:eastAsia="Times New Roman" w:hAnsi="Cambria" w:cs="Times New Roman"/>
          <w:b/>
          <w:sz w:val="28"/>
          <w:szCs w:val="28"/>
        </w:rPr>
      </w:pPr>
    </w:p>
    <w:p w:rsidR="00CE613A" w:rsidRPr="004E531D" w:rsidRDefault="00A65635" w:rsidP="00CE613A">
      <w:pPr>
        <w:spacing w:after="0" w:line="276" w:lineRule="auto"/>
        <w:jc w:val="both"/>
        <w:rPr>
          <w:rFonts w:ascii="Cambria" w:eastAsia="Times New Roman" w:hAnsi="Cambria" w:cs="Times New Roman"/>
          <w:b/>
          <w:sz w:val="28"/>
          <w:szCs w:val="28"/>
        </w:rPr>
      </w:pPr>
      <w:r>
        <w:rPr>
          <w:rFonts w:ascii="Cambria" w:eastAsia="Times New Roman" w:hAnsi="Cambria" w:cs="Times New Roman"/>
          <w:b/>
          <w:sz w:val="28"/>
          <w:szCs w:val="28"/>
        </w:rPr>
        <w:t>1.4</w:t>
      </w:r>
      <w:r>
        <w:rPr>
          <w:rFonts w:ascii="Cambria" w:eastAsia="Times New Roman" w:hAnsi="Cambria" w:cs="Times New Roman"/>
          <w:b/>
          <w:sz w:val="28"/>
          <w:szCs w:val="28"/>
        </w:rPr>
        <w:tab/>
      </w:r>
      <w:r w:rsidR="004E531D" w:rsidRPr="004E531D">
        <w:rPr>
          <w:rFonts w:ascii="Cambria" w:eastAsia="Times New Roman" w:hAnsi="Cambria" w:cs="Times New Roman"/>
          <w:b/>
          <w:sz w:val="28"/>
          <w:szCs w:val="28"/>
        </w:rPr>
        <w:t>Case Management</w:t>
      </w:r>
      <w:r w:rsidR="002B536C" w:rsidRPr="002B536C">
        <w:t xml:space="preserve"> </w:t>
      </w:r>
      <w:r w:rsidR="002B536C" w:rsidRPr="002B536C">
        <w:rPr>
          <w:rFonts w:ascii="Cambria" w:eastAsia="Times New Roman" w:hAnsi="Cambria" w:cs="Times New Roman"/>
          <w:b/>
          <w:sz w:val="28"/>
          <w:szCs w:val="28"/>
        </w:rPr>
        <w:t>Optimization</w:t>
      </w:r>
      <w:r>
        <w:rPr>
          <w:rFonts w:ascii="Cambria" w:eastAsia="Times New Roman" w:hAnsi="Cambria" w:cs="Times New Roman"/>
          <w:b/>
          <w:sz w:val="28"/>
          <w:szCs w:val="28"/>
        </w:rPr>
        <w:t xml:space="preserve"> through IT</w:t>
      </w:r>
    </w:p>
    <w:p w:rsidR="00305990" w:rsidRPr="00CE613A" w:rsidRDefault="00CE613A" w:rsidP="00CE613A">
      <w:pPr>
        <w:spacing w:after="0" w:line="360" w:lineRule="auto"/>
        <w:ind w:firstLine="720"/>
        <w:jc w:val="both"/>
        <w:rPr>
          <w:rFonts w:ascii="Cambria" w:hAnsi="Cambria" w:cstheme="majorBidi"/>
          <w:sz w:val="28"/>
          <w:szCs w:val="28"/>
        </w:rPr>
      </w:pPr>
      <w:r w:rsidRPr="00CE613A">
        <w:rPr>
          <w:rFonts w:ascii="Cambria" w:hAnsi="Cambria" w:cstheme="majorBidi"/>
          <w:sz w:val="28"/>
          <w:szCs w:val="28"/>
        </w:rPr>
        <w:t>Courts’ records</w:t>
      </w:r>
      <w:r>
        <w:rPr>
          <w:rFonts w:ascii="Cambria" w:hAnsi="Cambria" w:cstheme="majorBidi"/>
          <w:sz w:val="28"/>
          <w:szCs w:val="28"/>
        </w:rPr>
        <w:t xml:space="preserve"> are still entered on paper</w:t>
      </w:r>
      <w:r w:rsidRPr="00CE613A">
        <w:rPr>
          <w:rFonts w:ascii="Cambria" w:hAnsi="Cambria" w:cstheme="majorBidi"/>
          <w:sz w:val="28"/>
          <w:szCs w:val="28"/>
        </w:rPr>
        <w:t xml:space="preserve"> and stored in the registry; these records </w:t>
      </w:r>
      <w:r>
        <w:rPr>
          <w:rFonts w:ascii="Cambria" w:hAnsi="Cambria" w:cstheme="majorBidi"/>
          <w:sz w:val="28"/>
          <w:szCs w:val="28"/>
        </w:rPr>
        <w:t xml:space="preserve">are prone to </w:t>
      </w:r>
      <w:r w:rsidRPr="00CE613A">
        <w:rPr>
          <w:rFonts w:ascii="Cambria" w:hAnsi="Cambria" w:cstheme="majorBidi"/>
          <w:sz w:val="28"/>
          <w:szCs w:val="28"/>
        </w:rPr>
        <w:t>adverse environmental factors, such as temperature, humidity, biological, atmospheric pollution and disaster (</w:t>
      </w:r>
      <w:r>
        <w:rPr>
          <w:rFonts w:ascii="Cambria" w:hAnsi="Cambria" w:cstheme="majorBidi"/>
          <w:sz w:val="28"/>
          <w:szCs w:val="28"/>
        </w:rPr>
        <w:t xml:space="preserve">Vandals, pest, </w:t>
      </w:r>
      <w:r w:rsidRPr="00CE613A">
        <w:rPr>
          <w:rFonts w:ascii="Cambria" w:hAnsi="Cambria" w:cstheme="majorBidi"/>
          <w:sz w:val="28"/>
          <w:szCs w:val="28"/>
        </w:rPr>
        <w:t xml:space="preserve">fire, </w:t>
      </w:r>
      <w:r>
        <w:rPr>
          <w:rFonts w:ascii="Cambria" w:hAnsi="Cambria" w:cstheme="majorBidi"/>
          <w:sz w:val="28"/>
          <w:szCs w:val="28"/>
        </w:rPr>
        <w:t xml:space="preserve">rain, </w:t>
      </w:r>
      <w:r w:rsidRPr="00CE613A">
        <w:rPr>
          <w:rFonts w:ascii="Cambria" w:hAnsi="Cambria" w:cstheme="majorBidi"/>
          <w:sz w:val="28"/>
          <w:szCs w:val="28"/>
        </w:rPr>
        <w:t xml:space="preserve">flood etc.) </w:t>
      </w:r>
      <w:r>
        <w:rPr>
          <w:rFonts w:ascii="Cambria" w:hAnsi="Cambria" w:cstheme="majorBidi"/>
          <w:sz w:val="28"/>
          <w:szCs w:val="28"/>
        </w:rPr>
        <w:t>I</w:t>
      </w:r>
      <w:r w:rsidRPr="00CE613A">
        <w:rPr>
          <w:rFonts w:ascii="Cambria" w:hAnsi="Cambria" w:cstheme="majorBidi"/>
          <w:sz w:val="28"/>
          <w:szCs w:val="28"/>
        </w:rPr>
        <w:t>n some cases</w:t>
      </w:r>
      <w:r>
        <w:rPr>
          <w:rFonts w:ascii="Cambria" w:hAnsi="Cambria" w:cstheme="majorBidi"/>
          <w:sz w:val="28"/>
          <w:szCs w:val="28"/>
        </w:rPr>
        <w:t>, records are lost to theft having not</w:t>
      </w:r>
      <w:r w:rsidRPr="00CE613A">
        <w:rPr>
          <w:rFonts w:ascii="Cambria" w:hAnsi="Cambria" w:cstheme="majorBidi"/>
          <w:sz w:val="28"/>
          <w:szCs w:val="28"/>
        </w:rPr>
        <w:t xml:space="preserve"> be</w:t>
      </w:r>
      <w:r>
        <w:rPr>
          <w:rFonts w:ascii="Cambria" w:hAnsi="Cambria" w:cstheme="majorBidi"/>
          <w:sz w:val="28"/>
          <w:szCs w:val="28"/>
        </w:rPr>
        <w:t>en</w:t>
      </w:r>
      <w:r w:rsidRPr="00CE613A">
        <w:rPr>
          <w:rFonts w:ascii="Cambria" w:hAnsi="Cambria" w:cstheme="majorBidi"/>
          <w:sz w:val="28"/>
          <w:szCs w:val="28"/>
        </w:rPr>
        <w:t xml:space="preserve"> stored in a secure environment to protect them from unauthorized access. Modern technology has provided us with the internet </w:t>
      </w:r>
      <w:r>
        <w:rPr>
          <w:rFonts w:ascii="Cambria" w:hAnsi="Cambria" w:cstheme="majorBidi"/>
          <w:sz w:val="28"/>
          <w:szCs w:val="28"/>
        </w:rPr>
        <w:t>cloud which has made. Electronic filing ensure</w:t>
      </w:r>
      <w:r w:rsidRPr="00CE613A">
        <w:rPr>
          <w:rFonts w:ascii="Cambria" w:hAnsi="Cambria" w:cstheme="majorBidi"/>
          <w:sz w:val="28"/>
          <w:szCs w:val="28"/>
        </w:rPr>
        <w:t xml:space="preserve"> maximum security of court records as well as easy retrieval of same</w:t>
      </w:r>
      <w:r>
        <w:rPr>
          <w:rFonts w:ascii="Cambria" w:hAnsi="Cambria" w:cstheme="majorBidi"/>
          <w:sz w:val="28"/>
          <w:szCs w:val="28"/>
        </w:rPr>
        <w:t xml:space="preserve">. Nigerian courts are presented with myriad of cases of varying degrees from civil cases to criminal cases; from individual cases to corporation cases and from private cases to public cases. </w:t>
      </w:r>
      <w:r w:rsidR="004E531D">
        <w:rPr>
          <w:rFonts w:ascii="Cambria" w:hAnsi="Cambria" w:cstheme="majorBidi"/>
          <w:sz w:val="28"/>
          <w:szCs w:val="28"/>
        </w:rPr>
        <w:t>Therefore, efficient case management is essential for timely resolution of legal disputes. M</w:t>
      </w:r>
      <w:r w:rsidR="004E531D">
        <w:rPr>
          <w:rFonts w:ascii="Cambria" w:eastAsia="Times New Roman" w:hAnsi="Cambria" w:cs="Times New Roman"/>
          <w:sz w:val="28"/>
          <w:szCs w:val="28"/>
        </w:rPr>
        <w:t xml:space="preserve">any countries have embarked upon statutory reforms in order to accommodate the adoption of technological measures that promote the rule of law and strengthen democratic principles. </w:t>
      </w:r>
      <w:r w:rsidR="004E531D" w:rsidRPr="00961D00">
        <w:rPr>
          <w:rFonts w:ascii="Cambria" w:eastAsia="Times New Roman" w:hAnsi="Cambria" w:cs="Times New Roman"/>
          <w:sz w:val="28"/>
          <w:szCs w:val="28"/>
        </w:rPr>
        <w:t xml:space="preserve">Thankfully, Nigeria is moving toward automated case management: several pilot systems (CCMS, </w:t>
      </w:r>
      <w:proofErr w:type="spellStart"/>
      <w:r w:rsidR="00D44B5F">
        <w:rPr>
          <w:rFonts w:ascii="Cambria" w:eastAsia="Times New Roman" w:hAnsi="Cambria" w:cs="Times New Roman"/>
          <w:sz w:val="28"/>
          <w:szCs w:val="28"/>
        </w:rPr>
        <w:t>lagos</w:t>
      </w:r>
      <w:r w:rsidR="004E531D" w:rsidRPr="00961D00">
        <w:rPr>
          <w:rFonts w:ascii="Cambria" w:eastAsia="Times New Roman" w:hAnsi="Cambria" w:cs="Times New Roman"/>
          <w:sz w:val="28"/>
          <w:szCs w:val="28"/>
        </w:rPr>
        <w:t>CoMiS</w:t>
      </w:r>
      <w:proofErr w:type="spellEnd"/>
      <w:r w:rsidR="004E531D" w:rsidRPr="00961D00">
        <w:rPr>
          <w:rFonts w:ascii="Cambria" w:eastAsia="Times New Roman" w:hAnsi="Cambria" w:cs="Times New Roman"/>
          <w:sz w:val="28"/>
          <w:szCs w:val="28"/>
        </w:rPr>
        <w:t xml:space="preserve">, </w:t>
      </w:r>
      <w:proofErr w:type="spellStart"/>
      <w:r w:rsidR="004E531D" w:rsidRPr="00961D00">
        <w:rPr>
          <w:rFonts w:ascii="Cambria" w:eastAsia="Times New Roman" w:hAnsi="Cambria" w:cs="Times New Roman"/>
          <w:sz w:val="28"/>
          <w:szCs w:val="28"/>
        </w:rPr>
        <w:t>OsunCoMIS</w:t>
      </w:r>
      <w:proofErr w:type="spellEnd"/>
      <w:r w:rsidR="004E531D" w:rsidRPr="00961D00">
        <w:rPr>
          <w:rFonts w:ascii="Cambria" w:eastAsia="Times New Roman" w:hAnsi="Cambria" w:cs="Times New Roman"/>
          <w:sz w:val="28"/>
          <w:szCs w:val="28"/>
        </w:rPr>
        <w:t>, etc.) are in place, and e-filing with digital payment is being adopted to reduce reliance on physical filing clerks.</w:t>
      </w:r>
      <w:r w:rsidR="004E531D" w:rsidRPr="00961D00">
        <w:rPr>
          <w:rFonts w:ascii="Cambria" w:hAnsi="Cambria" w:cstheme="majorBidi"/>
          <w:sz w:val="28"/>
          <w:szCs w:val="28"/>
        </w:rPr>
        <w:t xml:space="preserve"> </w:t>
      </w:r>
    </w:p>
    <w:p w:rsidR="00242514" w:rsidRDefault="00242514" w:rsidP="0056481A">
      <w:pPr>
        <w:spacing w:after="0" w:line="360" w:lineRule="auto"/>
        <w:ind w:firstLine="720"/>
        <w:jc w:val="both"/>
        <w:rPr>
          <w:rFonts w:ascii="Cambria" w:eastAsia="Times New Roman" w:hAnsi="Cambria" w:cs="Times New Roman"/>
          <w:sz w:val="28"/>
          <w:szCs w:val="28"/>
        </w:rPr>
      </w:pPr>
    </w:p>
    <w:p w:rsidR="00305990" w:rsidRDefault="00D843C5" w:rsidP="0056481A">
      <w:pPr>
        <w:spacing w:after="0" w:line="360" w:lineRule="auto"/>
        <w:ind w:firstLine="720"/>
        <w:jc w:val="both"/>
        <w:rPr>
          <w:rFonts w:ascii="Cambria" w:hAnsi="Cambria" w:cstheme="majorBidi"/>
          <w:bCs/>
          <w:i/>
          <w:color w:val="00B050"/>
          <w:sz w:val="28"/>
          <w:szCs w:val="28"/>
        </w:rPr>
      </w:pPr>
      <w:r w:rsidRPr="00961D00">
        <w:rPr>
          <w:rFonts w:ascii="Cambria" w:eastAsia="Times New Roman" w:hAnsi="Cambria" w:cs="Times New Roman"/>
          <w:sz w:val="28"/>
          <w:szCs w:val="28"/>
        </w:rPr>
        <w:t xml:space="preserve">Just like the </w:t>
      </w:r>
      <w:r w:rsidR="00D44B5F">
        <w:rPr>
          <w:rFonts w:ascii="Cambria" w:eastAsia="Times New Roman" w:hAnsi="Cambria" w:cs="Times New Roman"/>
          <w:sz w:val="28"/>
          <w:szCs w:val="28"/>
        </w:rPr>
        <w:t>Nigerian Banking S</w:t>
      </w:r>
      <w:r w:rsidR="007D593C">
        <w:rPr>
          <w:rFonts w:ascii="Cambria" w:eastAsia="Times New Roman" w:hAnsi="Cambria" w:cs="Times New Roman"/>
          <w:sz w:val="28"/>
          <w:szCs w:val="28"/>
        </w:rPr>
        <w:t>ector, A</w:t>
      </w:r>
      <w:r w:rsidR="00D44B5F">
        <w:rPr>
          <w:rFonts w:ascii="Cambria" w:eastAsia="Times New Roman" w:hAnsi="Cambria" w:cs="Times New Roman"/>
          <w:sz w:val="28"/>
          <w:szCs w:val="28"/>
        </w:rPr>
        <w:t>viation I</w:t>
      </w:r>
      <w:r w:rsidRPr="00961D00">
        <w:rPr>
          <w:rFonts w:ascii="Cambria" w:eastAsia="Times New Roman" w:hAnsi="Cambria" w:cs="Times New Roman"/>
          <w:sz w:val="28"/>
          <w:szCs w:val="28"/>
        </w:rPr>
        <w:t>ndustry, Electoral Commission and Telecommunication Sectors, there is need for the Nigerian Judiciary to recognize and mobilize significantly the use of ICT.</w:t>
      </w:r>
      <w:r w:rsidRPr="00961D00">
        <w:rPr>
          <w:rFonts w:ascii="Cambria" w:hAnsi="Cambria" w:cstheme="majorBidi"/>
          <w:sz w:val="28"/>
          <w:szCs w:val="28"/>
        </w:rPr>
        <w:t xml:space="preserve"> It has a duty to take advantage of the new opportunities offered by information technology</w:t>
      </w:r>
      <w:r w:rsidR="004E531D">
        <w:rPr>
          <w:rFonts w:ascii="Cambria" w:hAnsi="Cambria" w:cstheme="majorBidi"/>
          <w:sz w:val="28"/>
          <w:szCs w:val="28"/>
        </w:rPr>
        <w:t xml:space="preserve"> (IT)</w:t>
      </w:r>
      <w:r w:rsidR="004E531D" w:rsidRPr="00961D00">
        <w:rPr>
          <w:rFonts w:ascii="Cambria" w:hAnsi="Cambria" w:cstheme="majorBidi"/>
          <w:sz w:val="28"/>
          <w:szCs w:val="28"/>
        </w:rPr>
        <w:t xml:space="preserve"> </w:t>
      </w:r>
      <w:r w:rsidRPr="00961D00">
        <w:rPr>
          <w:rFonts w:ascii="Cambria" w:hAnsi="Cambria" w:cstheme="majorBidi"/>
          <w:sz w:val="28"/>
          <w:szCs w:val="28"/>
        </w:rPr>
        <w:t>to offer continued service to the country. Therefore, all those in the administration of justice must key in an</w:t>
      </w:r>
      <w:r w:rsidR="004E531D">
        <w:rPr>
          <w:rFonts w:ascii="Cambria" w:hAnsi="Cambria" w:cstheme="majorBidi"/>
          <w:sz w:val="28"/>
          <w:szCs w:val="28"/>
        </w:rPr>
        <w:t>d utilise IT</w:t>
      </w:r>
      <w:r w:rsidRPr="00961D00">
        <w:rPr>
          <w:rFonts w:ascii="Cambria" w:eastAsia="Times New Roman" w:hAnsi="Cambria" w:cs="Times New Roman"/>
          <w:sz w:val="28"/>
          <w:szCs w:val="28"/>
        </w:rPr>
        <w:t xml:space="preserve"> in the </w:t>
      </w:r>
      <w:r w:rsidR="00D44B5F">
        <w:rPr>
          <w:rFonts w:ascii="Cambria" w:eastAsia="Times New Roman" w:hAnsi="Cambria" w:cs="Times New Roman"/>
          <w:sz w:val="28"/>
          <w:szCs w:val="28"/>
        </w:rPr>
        <w:t xml:space="preserve">overall interest </w:t>
      </w:r>
      <w:r w:rsidRPr="00961D00">
        <w:rPr>
          <w:rFonts w:ascii="Cambria" w:eastAsia="Times New Roman" w:hAnsi="Cambria" w:cs="Times New Roman"/>
          <w:sz w:val="28"/>
          <w:szCs w:val="28"/>
        </w:rPr>
        <w:t>of</w:t>
      </w:r>
      <w:r w:rsidR="00D44B5F">
        <w:rPr>
          <w:rFonts w:ascii="Cambria" w:eastAsia="Times New Roman" w:hAnsi="Cambria" w:cs="Times New Roman"/>
          <w:sz w:val="28"/>
          <w:szCs w:val="28"/>
        </w:rPr>
        <w:t xml:space="preserve"> the</w:t>
      </w:r>
      <w:r w:rsidRPr="00961D00">
        <w:rPr>
          <w:rFonts w:ascii="Cambria" w:eastAsia="Times New Roman" w:hAnsi="Cambria" w:cs="Times New Roman"/>
          <w:sz w:val="28"/>
          <w:szCs w:val="28"/>
        </w:rPr>
        <w:t xml:space="preserve"> justice</w:t>
      </w:r>
      <w:r w:rsidR="00D44B5F">
        <w:rPr>
          <w:rFonts w:ascii="Cambria" w:eastAsia="Times New Roman" w:hAnsi="Cambria" w:cs="Times New Roman"/>
          <w:sz w:val="28"/>
          <w:szCs w:val="28"/>
        </w:rPr>
        <w:t xml:space="preserve"> administration sector</w:t>
      </w:r>
      <w:r w:rsidRPr="00961D00">
        <w:rPr>
          <w:rFonts w:ascii="Cambria" w:eastAsia="Times New Roman" w:hAnsi="Cambria" w:cs="Times New Roman"/>
          <w:sz w:val="28"/>
          <w:szCs w:val="28"/>
        </w:rPr>
        <w:t>.</w:t>
      </w:r>
      <w:r w:rsidRPr="00961D00">
        <w:rPr>
          <w:rFonts w:ascii="Cambria" w:hAnsi="Cambria" w:cstheme="majorBidi"/>
          <w:sz w:val="28"/>
          <w:szCs w:val="28"/>
        </w:rPr>
        <w:t xml:space="preserve"> </w:t>
      </w:r>
      <w:r w:rsidR="004E531D">
        <w:rPr>
          <w:rFonts w:ascii="Cambria" w:eastAsia="Times New Roman" w:hAnsi="Cambria" w:cs="Times New Roman"/>
          <w:sz w:val="28"/>
          <w:szCs w:val="28"/>
        </w:rPr>
        <w:t>In this</w:t>
      </w:r>
      <w:r w:rsidR="004E531D" w:rsidRPr="00305990">
        <w:rPr>
          <w:rFonts w:ascii="Cambria" w:eastAsia="Times New Roman" w:hAnsi="Cambria" w:cs="Times New Roman"/>
          <w:sz w:val="28"/>
          <w:szCs w:val="28"/>
        </w:rPr>
        <w:t xml:space="preserve"> contemporary era, technological advancements are reshaping various aspects of society, including the judiciary. Emerging technological trends such as artificial intelligence (AI), blockchain, digital evidence, big data analytics, and virtual courtrooms are profoundly impacting judicial processes. The march of technology has been relentless and pervasive. The orderly way of progression as we know it as settled practices is being disrupted because, we live in the age of disruption.  Technology is enabling levels of performance to such an extent and at such a speed that hitherto was inconceivable. The scale and speed are truly astounding.</w:t>
      </w:r>
      <w:r w:rsidR="004E531D">
        <w:rPr>
          <w:rFonts w:ascii="Cambria" w:eastAsia="Times New Roman" w:hAnsi="Cambria" w:cs="Times New Roman"/>
          <w:sz w:val="28"/>
          <w:szCs w:val="28"/>
        </w:rPr>
        <w:t xml:space="preserve"> </w:t>
      </w:r>
      <w:r w:rsidRPr="00961D00">
        <w:rPr>
          <w:rFonts w:ascii="Cambria" w:hAnsi="Cambria" w:cstheme="majorBidi"/>
          <w:sz w:val="28"/>
          <w:szCs w:val="28"/>
        </w:rPr>
        <w:t xml:space="preserve">There must be a concerted efforts of all, in the administration of justice landscape to conform to what prevails in other parts of the world. </w:t>
      </w:r>
    </w:p>
    <w:p w:rsidR="000E0E41" w:rsidRPr="000E0E41" w:rsidRDefault="000E0E41" w:rsidP="0056481A">
      <w:pPr>
        <w:spacing w:after="0" w:line="360" w:lineRule="auto"/>
        <w:ind w:firstLine="720"/>
        <w:jc w:val="both"/>
        <w:rPr>
          <w:rFonts w:ascii="Cambria" w:eastAsia="Times New Roman" w:hAnsi="Cambria" w:cs="Times New Roman"/>
          <w:sz w:val="28"/>
          <w:szCs w:val="28"/>
        </w:rPr>
      </w:pPr>
      <w:r w:rsidRPr="000E0E41">
        <w:rPr>
          <w:rFonts w:ascii="Cambria" w:eastAsia="Times New Roman" w:hAnsi="Cambria" w:cs="Times New Roman"/>
          <w:sz w:val="28"/>
          <w:szCs w:val="28"/>
        </w:rPr>
        <w:t xml:space="preserve">The future of case management in judicial system is going to be shaped by technological innovations. With the growing adoption of artificial intelligence (AI) and machine learning, case tracking systems will become even more sophisticated, offering predictive capabilities and automating routine tasks. Additionally, the increasing move towards digital courtrooms and virtual hearings will further streamline legal processes, making it easier for Courts to manage cases remotely. Blockchain technology is another trend that holds great promise in enhancing data security and ensuring the integrity of case files, </w:t>
      </w:r>
      <w:r w:rsidRPr="000E0E41">
        <w:rPr>
          <w:rFonts w:ascii="Cambria" w:eastAsia="Times New Roman" w:hAnsi="Cambria" w:cs="Times New Roman"/>
          <w:sz w:val="28"/>
          <w:szCs w:val="28"/>
        </w:rPr>
        <w:lastRenderedPageBreak/>
        <w:t xml:space="preserve">reducing the risks of document tampering or loss. These trends are not only improving efficiency but are also paving the way for a more accessible and transparent legal system. </w:t>
      </w:r>
      <w:r w:rsidRPr="00961D00">
        <w:rPr>
          <w:rFonts w:ascii="Cambria" w:eastAsia="Times New Roman" w:hAnsi="Cambria" w:cs="Times New Roman"/>
          <w:sz w:val="28"/>
          <w:szCs w:val="28"/>
        </w:rPr>
        <w:t xml:space="preserve"> </w:t>
      </w:r>
    </w:p>
    <w:p w:rsidR="0056481A" w:rsidRDefault="0056481A" w:rsidP="00C40962">
      <w:pPr>
        <w:spacing w:after="0" w:line="240" w:lineRule="auto"/>
        <w:jc w:val="both"/>
        <w:rPr>
          <w:rFonts w:ascii="Cambria" w:hAnsi="Cambria" w:cstheme="majorBidi"/>
          <w:b/>
          <w:bCs/>
          <w:sz w:val="28"/>
          <w:szCs w:val="28"/>
        </w:rPr>
      </w:pPr>
    </w:p>
    <w:p w:rsidR="00227F10" w:rsidRPr="00961D00" w:rsidRDefault="00227F10" w:rsidP="00CE613A">
      <w:pPr>
        <w:spacing w:after="0" w:line="276" w:lineRule="auto"/>
        <w:jc w:val="both"/>
        <w:rPr>
          <w:rFonts w:ascii="Cambria" w:eastAsia="Times New Roman" w:hAnsi="Cambria" w:cs="Times New Roman"/>
          <w:b/>
          <w:bCs/>
          <w:sz w:val="28"/>
          <w:szCs w:val="28"/>
        </w:rPr>
      </w:pPr>
      <w:r w:rsidRPr="00961D00">
        <w:rPr>
          <w:rFonts w:ascii="Cambria" w:hAnsi="Cambria" w:cstheme="majorBidi"/>
          <w:b/>
          <w:bCs/>
          <w:sz w:val="28"/>
          <w:szCs w:val="28"/>
        </w:rPr>
        <w:t>2.</w:t>
      </w:r>
      <w:r w:rsidR="00555743">
        <w:rPr>
          <w:rFonts w:ascii="Cambria" w:hAnsi="Cambria" w:cstheme="majorBidi"/>
          <w:b/>
          <w:bCs/>
          <w:sz w:val="28"/>
          <w:szCs w:val="28"/>
        </w:rPr>
        <w:t>0</w:t>
      </w:r>
      <w:r w:rsidRPr="00961D00">
        <w:rPr>
          <w:rFonts w:ascii="Cambria" w:hAnsi="Cambria" w:cstheme="majorBidi"/>
          <w:b/>
          <w:bCs/>
          <w:sz w:val="28"/>
          <w:szCs w:val="28"/>
        </w:rPr>
        <w:tab/>
      </w:r>
      <w:r w:rsidRPr="00961D00">
        <w:rPr>
          <w:rFonts w:ascii="Cambria" w:eastAsia="Times New Roman" w:hAnsi="Cambria" w:cs="Times New Roman"/>
          <w:b/>
          <w:bCs/>
          <w:sz w:val="28"/>
          <w:szCs w:val="28"/>
        </w:rPr>
        <w:t xml:space="preserve"> Case Tracking Mechanisms</w:t>
      </w:r>
    </w:p>
    <w:p w:rsidR="00CD6071" w:rsidRPr="00C40962" w:rsidRDefault="00227F10" w:rsidP="0056481A">
      <w:pPr>
        <w:spacing w:after="0" w:line="360" w:lineRule="auto"/>
        <w:ind w:firstLine="720"/>
        <w:jc w:val="both"/>
        <w:rPr>
          <w:rFonts w:ascii="Times New Roman" w:hAnsi="Times New Roman" w:cs="Times New Roman"/>
          <w:sz w:val="24"/>
          <w:szCs w:val="24"/>
        </w:rPr>
      </w:pPr>
      <w:r w:rsidRPr="00961D00">
        <w:rPr>
          <w:rFonts w:ascii="Cambria" w:eastAsia="Times New Roman" w:hAnsi="Cambria" w:cs="Times New Roman"/>
          <w:sz w:val="28"/>
          <w:szCs w:val="28"/>
        </w:rPr>
        <w:t xml:space="preserve">Effective case management depends on clear tracking from filing to disposition. The NJC’s </w:t>
      </w:r>
      <w:r w:rsidRPr="00961D00">
        <w:rPr>
          <w:rFonts w:ascii="Cambria" w:eastAsia="Times New Roman" w:hAnsi="Cambria" w:cs="Times New Roman"/>
          <w:b/>
          <w:bCs/>
          <w:sz w:val="28"/>
          <w:szCs w:val="28"/>
        </w:rPr>
        <w:t>National Judicial Policy</w:t>
      </w:r>
      <w:r w:rsidRPr="00961D00">
        <w:rPr>
          <w:rFonts w:ascii="Cambria" w:eastAsia="Times New Roman" w:hAnsi="Cambria" w:cs="Times New Roman"/>
          <w:sz w:val="28"/>
          <w:szCs w:val="28"/>
        </w:rPr>
        <w:t xml:space="preserve"> explicitly requires courts to develop a </w:t>
      </w:r>
      <w:r w:rsidRPr="00961D00">
        <w:rPr>
          <w:rFonts w:ascii="Cambria" w:eastAsia="Times New Roman" w:hAnsi="Cambria" w:cs="Times New Roman"/>
          <w:i/>
          <w:iCs/>
          <w:sz w:val="28"/>
          <w:szCs w:val="28"/>
        </w:rPr>
        <w:t>Case Flow Matrix</w:t>
      </w:r>
      <w:r w:rsidRPr="00961D00">
        <w:rPr>
          <w:rFonts w:ascii="Cambria" w:eastAsia="Times New Roman" w:hAnsi="Cambria" w:cs="Times New Roman"/>
          <w:sz w:val="28"/>
          <w:szCs w:val="28"/>
        </w:rPr>
        <w:t xml:space="preserve"> and maintain a </w:t>
      </w:r>
      <w:r w:rsidRPr="00961D00">
        <w:rPr>
          <w:rFonts w:ascii="Cambria" w:eastAsia="Times New Roman" w:hAnsi="Cambria" w:cs="Times New Roman"/>
          <w:i/>
          <w:iCs/>
          <w:sz w:val="28"/>
          <w:szCs w:val="28"/>
        </w:rPr>
        <w:t>Case Tracking Register</w:t>
      </w:r>
      <w:r w:rsidRPr="00961D00">
        <w:rPr>
          <w:rFonts w:ascii="Cambria" w:eastAsia="Times New Roman" w:hAnsi="Cambria" w:cs="Times New Roman"/>
          <w:sz w:val="28"/>
          <w:szCs w:val="28"/>
        </w:rPr>
        <w:t xml:space="preserve"> (manual or electronic) to monitor case progress through each </w:t>
      </w:r>
      <w:r w:rsidRPr="00CD6071">
        <w:rPr>
          <w:rFonts w:ascii="Cambria" w:eastAsia="Times New Roman" w:hAnsi="Cambria" w:cs="Times New Roman"/>
          <w:sz w:val="28"/>
          <w:szCs w:val="28"/>
        </w:rPr>
        <w:t>stage</w:t>
      </w:r>
      <w:r w:rsidR="00CD6071" w:rsidRPr="00CD6071">
        <w:rPr>
          <w:rStyle w:val="FootnoteReference"/>
          <w:rFonts w:ascii="Cambria" w:hAnsi="Cambria" w:cstheme="majorBidi"/>
          <w:sz w:val="28"/>
          <w:szCs w:val="28"/>
        </w:rPr>
        <w:footnoteReference w:id="7"/>
      </w:r>
      <w:r w:rsidR="00CD6071" w:rsidRPr="00CD6071">
        <w:rPr>
          <w:rFonts w:ascii="Cambria" w:hAnsi="Cambria" w:cstheme="majorBidi"/>
          <w:sz w:val="28"/>
          <w:szCs w:val="28"/>
        </w:rPr>
        <w:t xml:space="preserve">. </w:t>
      </w:r>
      <w:r w:rsidRPr="00961D00">
        <w:rPr>
          <w:rFonts w:ascii="Cambria" w:eastAsia="Times New Roman" w:hAnsi="Cambria" w:cs="Times New Roman"/>
          <w:sz w:val="28"/>
          <w:szCs w:val="28"/>
        </w:rPr>
        <w:t>In practice, this means every new case gets a unique identifying number and is entered into a registry or database. For example, Lagos</w:t>
      </w:r>
      <w:r w:rsidR="00C40962">
        <w:rPr>
          <w:rFonts w:ascii="Cambria" w:eastAsia="Times New Roman" w:hAnsi="Cambria" w:cs="Times New Roman"/>
          <w:sz w:val="28"/>
          <w:szCs w:val="28"/>
        </w:rPr>
        <w:t xml:space="preserve"> </w:t>
      </w:r>
      <w:proofErr w:type="spellStart"/>
      <w:r w:rsidRPr="00961D00">
        <w:rPr>
          <w:rFonts w:ascii="Cambria" w:eastAsia="Times New Roman" w:hAnsi="Cambria" w:cs="Times New Roman"/>
          <w:sz w:val="28"/>
          <w:szCs w:val="28"/>
        </w:rPr>
        <w:t>CoMiS</w:t>
      </w:r>
      <w:proofErr w:type="spellEnd"/>
      <w:r w:rsidRPr="00961D00">
        <w:rPr>
          <w:rFonts w:ascii="Cambria" w:eastAsia="Times New Roman" w:hAnsi="Cambria" w:cs="Times New Roman"/>
          <w:sz w:val="28"/>
          <w:szCs w:val="28"/>
        </w:rPr>
        <w:t xml:space="preserve"> automatically assigns each new suit a case number and logs it in an electronic </w:t>
      </w:r>
      <w:r w:rsidR="00BC480F" w:rsidRPr="00961D00">
        <w:rPr>
          <w:rFonts w:ascii="Cambria" w:eastAsia="Times New Roman" w:hAnsi="Cambria" w:cs="Times New Roman"/>
          <w:sz w:val="28"/>
          <w:szCs w:val="28"/>
        </w:rPr>
        <w:t xml:space="preserve">docket. </w:t>
      </w:r>
      <w:r w:rsidRPr="00961D00">
        <w:rPr>
          <w:rFonts w:ascii="Cambria" w:eastAsia="Times New Roman" w:hAnsi="Cambria" w:cs="Times New Roman"/>
          <w:sz w:val="28"/>
          <w:szCs w:val="28"/>
        </w:rPr>
        <w:t>Similarly, under a case-management project in Enugu State, every criminal case was given a unique CMS number and tracked centrally, so that file loss became “a thing of the past</w:t>
      </w:r>
      <w:r w:rsidR="00C40962" w:rsidRPr="00961D00">
        <w:rPr>
          <w:rFonts w:ascii="Cambria" w:eastAsia="Times New Roman" w:hAnsi="Cambria" w:cs="Times New Roman"/>
          <w:sz w:val="28"/>
          <w:szCs w:val="28"/>
        </w:rPr>
        <w:t>”</w:t>
      </w:r>
      <w:r w:rsidR="00CD6071" w:rsidRPr="00CD6071">
        <w:rPr>
          <w:rStyle w:val="FootnoteReference"/>
          <w:rFonts w:ascii="Cambria" w:hAnsi="Cambria" w:cstheme="majorBidi"/>
          <w:sz w:val="28"/>
          <w:szCs w:val="28"/>
        </w:rPr>
        <w:footnoteReference w:id="8"/>
      </w:r>
      <w:r w:rsidR="00CD6071" w:rsidRPr="00CD6071">
        <w:rPr>
          <w:rFonts w:ascii="Cambria" w:hAnsi="Cambria" w:cstheme="majorBidi"/>
          <w:sz w:val="28"/>
          <w:szCs w:val="28"/>
        </w:rPr>
        <w:t xml:space="preserve">. </w:t>
      </w:r>
      <w:r w:rsidRPr="00961D00">
        <w:rPr>
          <w:rFonts w:ascii="Cambria" w:eastAsia="Times New Roman" w:hAnsi="Cambria" w:cs="Times New Roman"/>
          <w:sz w:val="28"/>
          <w:szCs w:val="28"/>
        </w:rPr>
        <w:t xml:space="preserve">Courts typically publish a </w:t>
      </w:r>
      <w:r w:rsidRPr="00CD6071">
        <w:rPr>
          <w:rFonts w:ascii="Cambria" w:eastAsia="Times New Roman" w:hAnsi="Cambria" w:cs="Times New Roman"/>
          <w:bCs/>
          <w:sz w:val="28"/>
          <w:szCs w:val="28"/>
        </w:rPr>
        <w:t>daily cause list</w:t>
      </w:r>
      <w:r w:rsidRPr="00961D00">
        <w:rPr>
          <w:rFonts w:ascii="Cambria" w:eastAsia="Times New Roman" w:hAnsi="Cambria" w:cs="Times New Roman"/>
          <w:sz w:val="28"/>
          <w:szCs w:val="28"/>
        </w:rPr>
        <w:t xml:space="preserve"> (the list of cases scheduled for hearing that day), which registries update with new or rescheduled cases. NJC policy mandates that the Chief Registrar keep statistics of pending cases, lengths of proceedings, and maintain daily cause </w:t>
      </w:r>
      <w:r w:rsidR="00CD6071" w:rsidRPr="00C40962">
        <w:rPr>
          <w:rFonts w:ascii="Cambria" w:eastAsia="Times New Roman" w:hAnsi="Cambria" w:cs="Times New Roman"/>
          <w:sz w:val="28"/>
          <w:szCs w:val="28"/>
        </w:rPr>
        <w:t>list</w:t>
      </w:r>
      <w:r w:rsidR="00CD6071" w:rsidRPr="00C40962">
        <w:rPr>
          <w:rStyle w:val="FootnoteReference"/>
          <w:rFonts w:ascii="Cambria" w:hAnsi="Cambria" w:cstheme="majorBidi"/>
          <w:sz w:val="28"/>
          <w:szCs w:val="28"/>
        </w:rPr>
        <w:footnoteReference w:id="9"/>
      </w:r>
      <w:r w:rsidR="00CD6071" w:rsidRPr="00C40962">
        <w:rPr>
          <w:rFonts w:ascii="Cambria" w:hAnsi="Cambria" w:cstheme="majorBidi"/>
          <w:sz w:val="28"/>
          <w:szCs w:val="28"/>
        </w:rPr>
        <w:t xml:space="preserve">. </w:t>
      </w:r>
    </w:p>
    <w:p w:rsidR="00C40962" w:rsidRDefault="00227F10" w:rsidP="0056481A">
      <w:pPr>
        <w:spacing w:after="0" w:line="360" w:lineRule="auto"/>
        <w:ind w:firstLine="720"/>
        <w:jc w:val="both"/>
        <w:rPr>
          <w:rFonts w:ascii="Cambria" w:eastAsia="Times New Roman" w:hAnsi="Cambria" w:cs="Times New Roman"/>
          <w:sz w:val="28"/>
          <w:szCs w:val="28"/>
        </w:rPr>
      </w:pPr>
      <w:r w:rsidRPr="00961D00">
        <w:rPr>
          <w:rFonts w:ascii="Cambria" w:eastAsia="Times New Roman" w:hAnsi="Cambria" w:cs="Times New Roman"/>
          <w:sz w:val="28"/>
          <w:szCs w:val="28"/>
        </w:rPr>
        <w:t>At t</w:t>
      </w:r>
      <w:r w:rsidR="00BC480F" w:rsidRPr="00961D00">
        <w:rPr>
          <w:rFonts w:ascii="Cambria" w:eastAsia="Times New Roman" w:hAnsi="Cambria" w:cs="Times New Roman"/>
          <w:sz w:val="28"/>
          <w:szCs w:val="28"/>
        </w:rPr>
        <w:t>he level of court proceedings, Judges and R</w:t>
      </w:r>
      <w:r w:rsidRPr="00961D00">
        <w:rPr>
          <w:rFonts w:ascii="Cambria" w:eastAsia="Times New Roman" w:hAnsi="Cambria" w:cs="Times New Roman"/>
          <w:sz w:val="28"/>
          <w:szCs w:val="28"/>
        </w:rPr>
        <w:t>egistrars coordinate through calendars or scheduling orders. Although not yet formalized nationwide in Nigeria, some courts may hold pre-trial or sta</w:t>
      </w:r>
      <w:r w:rsidR="00147AEA">
        <w:rPr>
          <w:rFonts w:ascii="Cambria" w:eastAsia="Times New Roman" w:hAnsi="Cambria" w:cs="Times New Roman"/>
          <w:sz w:val="28"/>
          <w:szCs w:val="28"/>
        </w:rPr>
        <w:t>tus conferences (especially in High C</w:t>
      </w:r>
      <w:r w:rsidRPr="00961D00">
        <w:rPr>
          <w:rFonts w:ascii="Cambria" w:eastAsia="Times New Roman" w:hAnsi="Cambria" w:cs="Times New Roman"/>
          <w:sz w:val="28"/>
          <w:szCs w:val="28"/>
        </w:rPr>
        <w:t xml:space="preserve">ourts) to set deadlines. In any event, the court registry is responsible for tracking filings, adjournments, hearing dates and judgments, often via an indexed register or computerized case log. </w:t>
      </w:r>
    </w:p>
    <w:p w:rsidR="00242514" w:rsidRDefault="00242514" w:rsidP="0056481A">
      <w:pPr>
        <w:spacing w:after="0" w:line="360" w:lineRule="auto"/>
        <w:ind w:firstLine="720"/>
        <w:jc w:val="both"/>
        <w:rPr>
          <w:rFonts w:ascii="Cambria" w:eastAsia="Times New Roman" w:hAnsi="Cambria" w:cs="Times New Roman"/>
          <w:sz w:val="28"/>
          <w:szCs w:val="28"/>
        </w:rPr>
      </w:pPr>
    </w:p>
    <w:p w:rsidR="00B15738" w:rsidRPr="00555743" w:rsidRDefault="00C40962" w:rsidP="0056481A">
      <w:pPr>
        <w:spacing w:after="0" w:line="360" w:lineRule="auto"/>
        <w:ind w:firstLine="720"/>
        <w:jc w:val="both"/>
        <w:rPr>
          <w:rFonts w:ascii="Cambria" w:eastAsia="Times New Roman" w:hAnsi="Cambria" w:cs="Times New Roman"/>
          <w:sz w:val="28"/>
          <w:szCs w:val="28"/>
        </w:rPr>
      </w:pPr>
      <w:r>
        <w:rPr>
          <w:rFonts w:ascii="Cambria" w:eastAsia="Times New Roman" w:hAnsi="Cambria" w:cs="Times New Roman"/>
          <w:sz w:val="28"/>
          <w:szCs w:val="28"/>
        </w:rPr>
        <w:t>At</w:t>
      </w:r>
      <w:r w:rsidR="00227F10" w:rsidRPr="00961D00">
        <w:rPr>
          <w:rFonts w:ascii="Cambria" w:eastAsia="Times New Roman" w:hAnsi="Cambria" w:cs="Times New Roman"/>
          <w:sz w:val="28"/>
          <w:szCs w:val="28"/>
        </w:rPr>
        <w:t xml:space="preserve"> Damaturu Division</w:t>
      </w:r>
      <w:r>
        <w:rPr>
          <w:rFonts w:ascii="Cambria" w:eastAsia="Times New Roman" w:hAnsi="Cambria" w:cs="Times New Roman"/>
          <w:sz w:val="28"/>
          <w:szCs w:val="28"/>
        </w:rPr>
        <w:t>,</w:t>
      </w:r>
      <w:r w:rsidR="00227F10" w:rsidRPr="00961D00">
        <w:rPr>
          <w:rFonts w:ascii="Cambria" w:eastAsia="Times New Roman" w:hAnsi="Cambria" w:cs="Times New Roman"/>
          <w:sz w:val="28"/>
          <w:szCs w:val="28"/>
        </w:rPr>
        <w:t xml:space="preserve"> we leverage on </w:t>
      </w:r>
      <w:r w:rsidR="00147AEA">
        <w:rPr>
          <w:rFonts w:ascii="Cambria" w:eastAsia="Times New Roman" w:hAnsi="Cambria" w:cs="Times New Roman"/>
          <w:sz w:val="28"/>
          <w:szCs w:val="28"/>
        </w:rPr>
        <w:t>IT</w:t>
      </w:r>
      <w:r w:rsidR="001909B7">
        <w:rPr>
          <w:rFonts w:ascii="Cambria" w:eastAsia="Times New Roman" w:hAnsi="Cambria" w:cs="Times New Roman"/>
          <w:sz w:val="28"/>
          <w:szCs w:val="28"/>
        </w:rPr>
        <w:t xml:space="preserve"> by integrating</w:t>
      </w:r>
      <w:r w:rsidR="00147AEA">
        <w:rPr>
          <w:rFonts w:ascii="Cambria" w:eastAsia="Times New Roman" w:hAnsi="Cambria" w:cs="Times New Roman"/>
          <w:sz w:val="28"/>
          <w:szCs w:val="28"/>
        </w:rPr>
        <w:t xml:space="preserve"> </w:t>
      </w:r>
      <w:r w:rsidR="00147AEA" w:rsidRPr="00961D00">
        <w:rPr>
          <w:rFonts w:ascii="Cambria" w:eastAsia="Times New Roman" w:hAnsi="Cambria" w:cs="Times New Roman"/>
          <w:sz w:val="28"/>
          <w:szCs w:val="28"/>
        </w:rPr>
        <w:t>automation</w:t>
      </w:r>
      <w:r w:rsidR="00227F10" w:rsidRPr="00961D00">
        <w:rPr>
          <w:rFonts w:ascii="Cambria" w:eastAsia="Times New Roman" w:hAnsi="Cambria" w:cs="Times New Roman"/>
          <w:sz w:val="28"/>
          <w:szCs w:val="28"/>
        </w:rPr>
        <w:t xml:space="preserve"> and</w:t>
      </w:r>
      <w:r w:rsidR="00147AEA">
        <w:rPr>
          <w:rFonts w:ascii="Cambria" w:eastAsia="Times New Roman" w:hAnsi="Cambria" w:cs="Times New Roman"/>
          <w:sz w:val="28"/>
          <w:szCs w:val="28"/>
        </w:rPr>
        <w:t xml:space="preserve"> </w:t>
      </w:r>
      <w:r w:rsidR="001909B7">
        <w:rPr>
          <w:rFonts w:ascii="Cambria" w:eastAsia="Times New Roman" w:hAnsi="Cambria" w:cs="Times New Roman"/>
          <w:sz w:val="28"/>
          <w:szCs w:val="28"/>
        </w:rPr>
        <w:t>digitalization</w:t>
      </w:r>
      <w:r w:rsidR="00CA5C9F">
        <w:rPr>
          <w:rFonts w:ascii="Cambria" w:eastAsia="Times New Roman" w:hAnsi="Cambria" w:cs="Times New Roman"/>
          <w:sz w:val="28"/>
          <w:szCs w:val="28"/>
        </w:rPr>
        <w:t>, thereby achieving a digital repository of judicial and administrative</w:t>
      </w:r>
      <w:r w:rsidR="00760AA3">
        <w:rPr>
          <w:rFonts w:ascii="Cambria" w:eastAsia="Times New Roman" w:hAnsi="Cambria" w:cs="Times New Roman"/>
          <w:sz w:val="28"/>
          <w:szCs w:val="28"/>
        </w:rPr>
        <w:t xml:space="preserve"> records</w:t>
      </w:r>
      <w:r w:rsidR="001909B7">
        <w:rPr>
          <w:rFonts w:ascii="Cambria" w:eastAsia="Times New Roman" w:hAnsi="Cambria" w:cs="Times New Roman"/>
          <w:sz w:val="28"/>
          <w:szCs w:val="28"/>
        </w:rPr>
        <w:t>.</w:t>
      </w:r>
      <w:r w:rsidR="00227F10" w:rsidRPr="00961D00">
        <w:rPr>
          <w:rFonts w:ascii="Cambria" w:eastAsia="Times New Roman" w:hAnsi="Cambria" w:cs="Times New Roman"/>
          <w:sz w:val="28"/>
          <w:szCs w:val="28"/>
        </w:rPr>
        <w:t xml:space="preserve"> </w:t>
      </w:r>
      <w:r w:rsidR="001909B7" w:rsidRPr="0055340A">
        <w:rPr>
          <w:rFonts w:ascii="Cambria" w:eastAsia="Times New Roman" w:hAnsi="Cambria" w:cs="Times New Roman"/>
          <w:i/>
          <w:sz w:val="28"/>
          <w:szCs w:val="28"/>
        </w:rPr>
        <w:t>Firstly</w:t>
      </w:r>
      <w:r w:rsidR="00227F10" w:rsidRPr="00961D00">
        <w:rPr>
          <w:rFonts w:ascii="Cambria" w:eastAsia="Times New Roman" w:hAnsi="Cambria" w:cs="Times New Roman"/>
          <w:sz w:val="28"/>
          <w:szCs w:val="28"/>
        </w:rPr>
        <w:t xml:space="preserve">, one </w:t>
      </w:r>
      <w:r w:rsidR="00227F10" w:rsidRPr="00E8434A">
        <w:rPr>
          <w:rFonts w:ascii="Cambria" w:eastAsia="Times New Roman" w:hAnsi="Cambria" w:cs="Times New Roman"/>
          <w:sz w:val="28"/>
          <w:szCs w:val="28"/>
        </w:rPr>
        <w:t>of our key initiatives includes a</w:t>
      </w:r>
      <w:r w:rsidR="00227F10" w:rsidRPr="00E8434A">
        <w:rPr>
          <w:rFonts w:ascii="Cambria" w:hAnsi="Cambria" w:cstheme="majorBidi"/>
          <w:sz w:val="28"/>
          <w:szCs w:val="28"/>
        </w:rPr>
        <w:t xml:space="preserve"> portal for </w:t>
      </w:r>
      <w:r w:rsidR="001909B7" w:rsidRPr="00E8434A">
        <w:rPr>
          <w:rFonts w:ascii="Cambria" w:hAnsi="Cambria" w:cstheme="majorBidi"/>
          <w:sz w:val="28"/>
          <w:szCs w:val="28"/>
        </w:rPr>
        <w:t xml:space="preserve">electronic submission or </w:t>
      </w:r>
      <w:r w:rsidR="00227F10" w:rsidRPr="00E8434A">
        <w:rPr>
          <w:rFonts w:ascii="Cambria" w:hAnsi="Cambria" w:cstheme="majorBidi"/>
          <w:sz w:val="28"/>
          <w:szCs w:val="28"/>
        </w:rPr>
        <w:t xml:space="preserve">filing </w:t>
      </w:r>
      <w:r w:rsidR="001909B7" w:rsidRPr="00E8434A">
        <w:rPr>
          <w:rFonts w:ascii="Cambria" w:hAnsi="Cambria" w:cstheme="majorBidi"/>
          <w:sz w:val="28"/>
          <w:szCs w:val="28"/>
        </w:rPr>
        <w:t xml:space="preserve">of processes and </w:t>
      </w:r>
      <w:r w:rsidR="00227F10" w:rsidRPr="00E8434A">
        <w:rPr>
          <w:rFonts w:ascii="Cambria" w:hAnsi="Cambria" w:cstheme="majorBidi"/>
          <w:sz w:val="28"/>
          <w:szCs w:val="28"/>
        </w:rPr>
        <w:t xml:space="preserve">supporting documents; </w:t>
      </w:r>
      <w:hyperlink r:id="rId10" w:history="1">
        <w:r w:rsidR="00E8434A" w:rsidRPr="008C003D">
          <w:rPr>
            <w:rStyle w:val="Hyperlink"/>
            <w:rFonts w:ascii="Cambria" w:hAnsi="Cambria" w:cstheme="majorBidi"/>
            <w:sz w:val="28"/>
            <w:szCs w:val="28"/>
          </w:rPr>
          <w:t>https://fhcportal.ng</w:t>
        </w:r>
      </w:hyperlink>
      <w:r w:rsidR="00E8434A">
        <w:rPr>
          <w:rFonts w:ascii="Cambria" w:hAnsi="Cambria" w:cstheme="majorBidi"/>
          <w:sz w:val="28"/>
          <w:szCs w:val="28"/>
        </w:rPr>
        <w:t xml:space="preserve">. </w:t>
      </w:r>
      <w:r w:rsidRPr="00E8434A">
        <w:rPr>
          <w:rFonts w:ascii="Cambria" w:hAnsi="Cambria" w:cstheme="majorBidi"/>
          <w:sz w:val="28"/>
          <w:szCs w:val="28"/>
        </w:rPr>
        <w:t xml:space="preserve"> </w:t>
      </w:r>
      <w:r w:rsidR="00E8434A">
        <w:rPr>
          <w:rFonts w:ascii="Cambria" w:hAnsi="Cambria" w:cstheme="majorBidi"/>
          <w:sz w:val="28"/>
          <w:szCs w:val="28"/>
        </w:rPr>
        <w:t>T</w:t>
      </w:r>
      <w:r w:rsidR="00E8434A" w:rsidRPr="00E8434A">
        <w:rPr>
          <w:rFonts w:ascii="Cambria" w:hAnsi="Cambria" w:cstheme="majorBidi"/>
          <w:sz w:val="28"/>
          <w:szCs w:val="28"/>
        </w:rPr>
        <w:t xml:space="preserve">he application has been designed with integration of Court </w:t>
      </w:r>
      <w:proofErr w:type="spellStart"/>
      <w:r w:rsidR="00E8434A">
        <w:rPr>
          <w:rFonts w:ascii="Cambria" w:hAnsi="Cambria" w:cstheme="majorBidi"/>
          <w:sz w:val="28"/>
          <w:szCs w:val="28"/>
        </w:rPr>
        <w:t>Remita</w:t>
      </w:r>
      <w:proofErr w:type="spellEnd"/>
      <w:r w:rsidR="00E8434A">
        <w:rPr>
          <w:rFonts w:ascii="Cambria" w:hAnsi="Cambria" w:cstheme="majorBidi"/>
          <w:sz w:val="28"/>
          <w:szCs w:val="28"/>
        </w:rPr>
        <w:t xml:space="preserve"> A</w:t>
      </w:r>
      <w:r w:rsidR="00E8434A" w:rsidRPr="00E8434A">
        <w:rPr>
          <w:rFonts w:ascii="Cambria" w:hAnsi="Cambria" w:cstheme="majorBidi"/>
          <w:sz w:val="28"/>
          <w:szCs w:val="28"/>
        </w:rPr>
        <w:t xml:space="preserve">ccount for payment confirmation and no approval can be made without successful payment. </w:t>
      </w:r>
      <w:r w:rsidR="001909B7" w:rsidRPr="00E8434A">
        <w:rPr>
          <w:rFonts w:ascii="Cambria" w:hAnsi="Cambria" w:cstheme="majorBidi"/>
          <w:sz w:val="28"/>
          <w:szCs w:val="28"/>
        </w:rPr>
        <w:t>Soft copies of all files are backed up in our computers, storage devices and in the cloud</w:t>
      </w:r>
      <w:r w:rsidR="0055340A" w:rsidRPr="00E8434A">
        <w:rPr>
          <w:rFonts w:ascii="Cambria" w:hAnsi="Cambria" w:cstheme="majorBidi"/>
          <w:sz w:val="28"/>
          <w:szCs w:val="28"/>
        </w:rPr>
        <w:t xml:space="preserve"> thereby maintaining system </w:t>
      </w:r>
      <w:r w:rsidR="00E8434A" w:rsidRPr="00E8434A">
        <w:rPr>
          <w:rFonts w:ascii="Cambria" w:hAnsi="Cambria" w:cstheme="majorBidi"/>
          <w:sz w:val="28"/>
          <w:szCs w:val="28"/>
        </w:rPr>
        <w:t>integrity</w:t>
      </w:r>
      <w:r w:rsidR="0055340A" w:rsidRPr="00E8434A">
        <w:rPr>
          <w:rFonts w:ascii="Cambria" w:hAnsi="Cambria" w:cstheme="majorBidi"/>
          <w:sz w:val="28"/>
          <w:szCs w:val="28"/>
        </w:rPr>
        <w:t xml:space="preserve"> and accountability</w:t>
      </w:r>
      <w:r w:rsidR="001909B7" w:rsidRPr="00E8434A">
        <w:rPr>
          <w:rFonts w:ascii="Cambria" w:hAnsi="Cambria" w:cstheme="majorBidi"/>
          <w:sz w:val="28"/>
          <w:szCs w:val="28"/>
        </w:rPr>
        <w:t xml:space="preserve">. </w:t>
      </w:r>
      <w:r w:rsidR="00227F10" w:rsidRPr="00E8434A">
        <w:rPr>
          <w:rFonts w:ascii="Cambria" w:hAnsi="Cambria" w:cstheme="majorBidi"/>
          <w:i/>
          <w:sz w:val="28"/>
          <w:szCs w:val="28"/>
        </w:rPr>
        <w:t>Secondly</w:t>
      </w:r>
      <w:r w:rsidR="00227F10" w:rsidRPr="00E8434A">
        <w:rPr>
          <w:rFonts w:ascii="Cambria" w:hAnsi="Cambria" w:cstheme="majorBidi"/>
          <w:sz w:val="28"/>
          <w:szCs w:val="28"/>
        </w:rPr>
        <w:t xml:space="preserve">, we also engage in Virtual hearings, supported by clear protocols to maintain </w:t>
      </w:r>
      <w:r w:rsidR="00227F10" w:rsidRPr="001909B7">
        <w:rPr>
          <w:rFonts w:ascii="Cambria" w:hAnsi="Cambria" w:cstheme="majorBidi"/>
          <w:sz w:val="28"/>
          <w:szCs w:val="28"/>
        </w:rPr>
        <w:t xml:space="preserve">procedural integrity. </w:t>
      </w:r>
      <w:r w:rsidR="00227F10" w:rsidRPr="0055340A">
        <w:rPr>
          <w:rFonts w:ascii="Cambria" w:hAnsi="Cambria" w:cstheme="majorBidi"/>
          <w:i/>
          <w:sz w:val="28"/>
          <w:szCs w:val="28"/>
        </w:rPr>
        <w:t>Thirdly</w:t>
      </w:r>
      <w:r w:rsidR="00227F10" w:rsidRPr="001909B7">
        <w:rPr>
          <w:rFonts w:ascii="Cambria" w:hAnsi="Cambria" w:cstheme="majorBidi"/>
          <w:sz w:val="28"/>
          <w:szCs w:val="28"/>
        </w:rPr>
        <w:t xml:space="preserve">, typing each and every proceeding and immediately printing same </w:t>
      </w:r>
      <w:r w:rsidR="00227F10" w:rsidRPr="00961D00">
        <w:rPr>
          <w:rFonts w:ascii="Cambria" w:hAnsi="Cambria" w:cstheme="majorBidi"/>
          <w:sz w:val="28"/>
          <w:szCs w:val="28"/>
        </w:rPr>
        <w:t xml:space="preserve">in Court and filing </w:t>
      </w:r>
      <w:r w:rsidR="001909B7">
        <w:rPr>
          <w:rFonts w:ascii="Cambria" w:hAnsi="Cambria" w:cstheme="majorBidi"/>
          <w:sz w:val="28"/>
          <w:szCs w:val="28"/>
        </w:rPr>
        <w:t xml:space="preserve">the hard copies </w:t>
      </w:r>
      <w:r w:rsidR="00227F10" w:rsidRPr="00961D00">
        <w:rPr>
          <w:rFonts w:ascii="Cambria" w:hAnsi="Cambria" w:cstheme="majorBidi"/>
          <w:sz w:val="28"/>
          <w:szCs w:val="28"/>
        </w:rPr>
        <w:t>in p</w:t>
      </w:r>
      <w:r>
        <w:rPr>
          <w:rFonts w:ascii="Cambria" w:hAnsi="Cambria" w:cstheme="majorBidi"/>
          <w:sz w:val="28"/>
          <w:szCs w:val="28"/>
        </w:rPr>
        <w:t xml:space="preserve">hysical files ensures </w:t>
      </w:r>
      <w:r w:rsidR="001909B7">
        <w:rPr>
          <w:rFonts w:ascii="Cambria" w:hAnsi="Cambria" w:cstheme="majorBidi"/>
          <w:sz w:val="28"/>
          <w:szCs w:val="28"/>
        </w:rPr>
        <w:t xml:space="preserve">that at any given time, </w:t>
      </w:r>
      <w:r>
        <w:rPr>
          <w:rFonts w:ascii="Cambria" w:hAnsi="Cambria" w:cstheme="majorBidi"/>
          <w:sz w:val="28"/>
          <w:szCs w:val="28"/>
        </w:rPr>
        <w:t xml:space="preserve">I have </w:t>
      </w:r>
      <w:r w:rsidR="001909B7">
        <w:rPr>
          <w:rFonts w:ascii="Cambria" w:hAnsi="Cambria" w:cstheme="majorBidi"/>
          <w:sz w:val="28"/>
          <w:szCs w:val="28"/>
        </w:rPr>
        <w:t xml:space="preserve">both soft and hard copies of files ensuring </w:t>
      </w:r>
      <w:r>
        <w:rPr>
          <w:rFonts w:ascii="Cambria" w:hAnsi="Cambria" w:cstheme="majorBidi"/>
          <w:sz w:val="28"/>
          <w:szCs w:val="28"/>
        </w:rPr>
        <w:t>a digital track</w:t>
      </w:r>
      <w:r w:rsidR="001909B7">
        <w:rPr>
          <w:rFonts w:ascii="Cambria" w:hAnsi="Cambria" w:cstheme="majorBidi"/>
          <w:sz w:val="28"/>
          <w:szCs w:val="28"/>
        </w:rPr>
        <w:t xml:space="preserve"> of all</w:t>
      </w:r>
      <w:r w:rsidR="00227F10" w:rsidRPr="00961D00">
        <w:rPr>
          <w:rFonts w:ascii="Cambria" w:hAnsi="Cambria" w:cstheme="majorBidi"/>
          <w:sz w:val="28"/>
          <w:szCs w:val="28"/>
        </w:rPr>
        <w:t xml:space="preserve"> cas</w:t>
      </w:r>
      <w:r w:rsidR="001909B7">
        <w:rPr>
          <w:rFonts w:ascii="Cambria" w:hAnsi="Cambria" w:cstheme="majorBidi"/>
          <w:sz w:val="28"/>
          <w:szCs w:val="28"/>
        </w:rPr>
        <w:t>es</w:t>
      </w:r>
      <w:r w:rsidR="00227F10" w:rsidRPr="00961D00">
        <w:rPr>
          <w:rFonts w:ascii="Cambria" w:hAnsi="Cambria" w:cstheme="majorBidi"/>
          <w:sz w:val="28"/>
          <w:szCs w:val="28"/>
        </w:rPr>
        <w:t xml:space="preserve"> progress</w:t>
      </w:r>
      <w:r w:rsidR="001909B7">
        <w:rPr>
          <w:rFonts w:ascii="Cambria" w:hAnsi="Cambria" w:cstheme="majorBidi"/>
          <w:sz w:val="28"/>
          <w:szCs w:val="28"/>
        </w:rPr>
        <w:t>ion</w:t>
      </w:r>
      <w:r w:rsidR="00227F10" w:rsidRPr="00961D00">
        <w:rPr>
          <w:rFonts w:ascii="Cambria" w:hAnsi="Cambria" w:cstheme="majorBidi"/>
          <w:sz w:val="28"/>
          <w:szCs w:val="28"/>
        </w:rPr>
        <w:t xml:space="preserve"> which enhances transparency </w:t>
      </w:r>
      <w:r w:rsidR="00E8434A" w:rsidRPr="00961D00">
        <w:rPr>
          <w:rFonts w:ascii="Cambria" w:hAnsi="Cambria" w:cstheme="majorBidi"/>
          <w:sz w:val="28"/>
          <w:szCs w:val="28"/>
        </w:rPr>
        <w:t>and</w:t>
      </w:r>
      <w:r w:rsidR="00E8434A">
        <w:rPr>
          <w:rFonts w:ascii="Cambria" w:hAnsi="Cambria" w:cstheme="majorBidi"/>
          <w:sz w:val="28"/>
          <w:szCs w:val="28"/>
        </w:rPr>
        <w:t xml:space="preserve"> </w:t>
      </w:r>
      <w:r w:rsidR="0055340A" w:rsidRPr="00961D00">
        <w:rPr>
          <w:rFonts w:ascii="Cambria" w:hAnsi="Cambria" w:cstheme="majorBidi"/>
          <w:sz w:val="28"/>
          <w:szCs w:val="28"/>
        </w:rPr>
        <w:t>accountability</w:t>
      </w:r>
      <w:r w:rsidR="00227F10" w:rsidRPr="00961D00">
        <w:rPr>
          <w:rFonts w:ascii="Cambria" w:hAnsi="Cambria" w:cstheme="majorBidi"/>
          <w:sz w:val="28"/>
          <w:szCs w:val="28"/>
        </w:rPr>
        <w:t xml:space="preserve">. </w:t>
      </w:r>
      <w:r w:rsidR="00227F10" w:rsidRPr="0055340A">
        <w:rPr>
          <w:rFonts w:ascii="Cambria" w:hAnsi="Cambria" w:cstheme="majorBidi"/>
          <w:i/>
          <w:sz w:val="28"/>
          <w:szCs w:val="28"/>
        </w:rPr>
        <w:t>Fourthly</w:t>
      </w:r>
      <w:r w:rsidR="00227F10" w:rsidRPr="00961D00">
        <w:rPr>
          <w:rFonts w:ascii="Cambria" w:hAnsi="Cambria" w:cstheme="majorBidi"/>
          <w:sz w:val="28"/>
          <w:szCs w:val="28"/>
        </w:rPr>
        <w:t>,</w:t>
      </w:r>
      <w:r>
        <w:rPr>
          <w:rFonts w:ascii="Cambria" w:hAnsi="Cambria" w:cstheme="majorBidi"/>
          <w:sz w:val="28"/>
          <w:szCs w:val="28"/>
        </w:rPr>
        <w:t xml:space="preserve"> </w:t>
      </w:r>
      <w:r w:rsidRPr="00555743">
        <w:rPr>
          <w:rFonts w:ascii="Cambria" w:hAnsi="Cambria" w:cstheme="majorBidi"/>
          <w:sz w:val="28"/>
          <w:szCs w:val="28"/>
        </w:rPr>
        <w:t>having all the case filed in the</w:t>
      </w:r>
      <w:r w:rsidR="00227F10" w:rsidRPr="00555743">
        <w:rPr>
          <w:rFonts w:ascii="Cambria" w:hAnsi="Cambria" w:cstheme="majorBidi"/>
          <w:sz w:val="28"/>
          <w:szCs w:val="28"/>
        </w:rPr>
        <w:t xml:space="preserve"> Division in my laptop en</w:t>
      </w:r>
      <w:r w:rsidRPr="00555743">
        <w:rPr>
          <w:rFonts w:ascii="Cambria" w:hAnsi="Cambria" w:cstheme="majorBidi"/>
          <w:sz w:val="28"/>
          <w:szCs w:val="28"/>
        </w:rPr>
        <w:t>hances my workload, yet, I hardly carry about</w:t>
      </w:r>
      <w:r w:rsidR="00227F10" w:rsidRPr="00555743">
        <w:rPr>
          <w:rFonts w:ascii="Cambria" w:hAnsi="Cambria" w:cstheme="majorBidi"/>
          <w:sz w:val="28"/>
          <w:szCs w:val="28"/>
        </w:rPr>
        <w:t xml:space="preserve"> a physical file (except to confirm Exhibits</w:t>
      </w:r>
      <w:r w:rsidR="00E55081" w:rsidRPr="00555743">
        <w:rPr>
          <w:rFonts w:ascii="Cambria" w:hAnsi="Cambria" w:cstheme="majorBidi"/>
          <w:sz w:val="28"/>
          <w:szCs w:val="28"/>
        </w:rPr>
        <w:t xml:space="preserve"> </w:t>
      </w:r>
      <w:proofErr w:type="spellStart"/>
      <w:r w:rsidR="00E55081" w:rsidRPr="00555743">
        <w:rPr>
          <w:rFonts w:ascii="Cambria" w:hAnsi="Cambria" w:cstheme="majorBidi"/>
          <w:sz w:val="28"/>
          <w:szCs w:val="28"/>
        </w:rPr>
        <w:t>etc</w:t>
      </w:r>
      <w:proofErr w:type="spellEnd"/>
      <w:r w:rsidR="00227F10" w:rsidRPr="00555743">
        <w:rPr>
          <w:rFonts w:ascii="Cambria" w:hAnsi="Cambria" w:cstheme="majorBidi"/>
          <w:sz w:val="28"/>
          <w:szCs w:val="28"/>
        </w:rPr>
        <w:t xml:space="preserve">). </w:t>
      </w:r>
      <w:r w:rsidR="00227F10" w:rsidRPr="00555743">
        <w:rPr>
          <w:rFonts w:ascii="Cambria" w:eastAsia="Times New Roman" w:hAnsi="Cambria" w:cs="Times New Roman"/>
          <w:sz w:val="28"/>
          <w:szCs w:val="28"/>
        </w:rPr>
        <w:t>These mechanisms ensure that every case is accounted for and its status can be checked online at any giving time day or night and from anywhere in the world</w:t>
      </w:r>
      <w:r w:rsidR="00E8434A">
        <w:rPr>
          <w:rFonts w:ascii="Cambria" w:eastAsia="Times New Roman" w:hAnsi="Cambria" w:cs="Times New Roman"/>
          <w:sz w:val="28"/>
          <w:szCs w:val="28"/>
        </w:rPr>
        <w:t xml:space="preserve"> meaning </w:t>
      </w:r>
      <w:r w:rsidR="003564F4">
        <w:rPr>
          <w:rFonts w:ascii="Cambria" w:eastAsia="Times New Roman" w:hAnsi="Cambria" w:cs="Times New Roman"/>
          <w:sz w:val="28"/>
          <w:szCs w:val="28"/>
        </w:rPr>
        <w:t xml:space="preserve">I was able to </w:t>
      </w:r>
      <w:r w:rsidR="003564F4" w:rsidRPr="003564F4">
        <w:rPr>
          <w:rFonts w:ascii="Cambria" w:eastAsia="Times New Roman" w:hAnsi="Cambria" w:cs="Times New Roman"/>
          <w:sz w:val="28"/>
          <w:szCs w:val="28"/>
        </w:rPr>
        <w:t xml:space="preserve">create </w:t>
      </w:r>
      <w:r w:rsidR="003564F4">
        <w:rPr>
          <w:rFonts w:ascii="Cambria" w:eastAsia="Times New Roman" w:hAnsi="Cambria" w:cs="Times New Roman"/>
          <w:sz w:val="28"/>
          <w:szCs w:val="28"/>
        </w:rPr>
        <w:t>an electronic database</w:t>
      </w:r>
      <w:r w:rsidR="003564F4" w:rsidRPr="003564F4">
        <w:rPr>
          <w:rFonts w:ascii="Cambria" w:eastAsia="Times New Roman" w:hAnsi="Cambria" w:cs="Times New Roman"/>
          <w:sz w:val="28"/>
          <w:szCs w:val="28"/>
        </w:rPr>
        <w:t xml:space="preserve"> for storage of data/information </w:t>
      </w:r>
      <w:r w:rsidR="003564F4">
        <w:rPr>
          <w:rFonts w:ascii="Cambria" w:eastAsia="Times New Roman" w:hAnsi="Cambria" w:cs="Times New Roman"/>
          <w:sz w:val="28"/>
          <w:szCs w:val="28"/>
        </w:rPr>
        <w:t>that is flexible</w:t>
      </w:r>
      <w:r w:rsidR="00227F10" w:rsidRPr="00555743">
        <w:rPr>
          <w:rFonts w:ascii="Cambria" w:eastAsia="Times New Roman" w:hAnsi="Cambria" w:cs="Times New Roman"/>
          <w:sz w:val="28"/>
          <w:szCs w:val="28"/>
        </w:rPr>
        <w:t xml:space="preserve">. </w:t>
      </w:r>
      <w:r w:rsidR="00227F10" w:rsidRPr="0055340A">
        <w:rPr>
          <w:rFonts w:ascii="Cambria" w:eastAsia="Times New Roman" w:hAnsi="Cambria" w:cs="Times New Roman"/>
          <w:i/>
          <w:sz w:val="28"/>
          <w:szCs w:val="28"/>
        </w:rPr>
        <w:t>Fifthly</w:t>
      </w:r>
      <w:r w:rsidR="00227F10" w:rsidRPr="00555743">
        <w:rPr>
          <w:rFonts w:ascii="Cambria" w:eastAsia="Times New Roman" w:hAnsi="Cambria" w:cs="Times New Roman"/>
          <w:sz w:val="28"/>
          <w:szCs w:val="28"/>
        </w:rPr>
        <w:t xml:space="preserve">, </w:t>
      </w:r>
      <w:r w:rsidR="00227F10" w:rsidRPr="00555743">
        <w:rPr>
          <w:rFonts w:ascii="Cambria" w:hAnsi="Cambria" w:cstheme="majorBidi"/>
          <w:sz w:val="28"/>
          <w:szCs w:val="28"/>
        </w:rPr>
        <w:t>there is a communication system between the Registry and Counsel through different channels; email, Whatsapp and text messages</w:t>
      </w:r>
      <w:r w:rsidR="00227F10" w:rsidRPr="00555743">
        <w:rPr>
          <w:rFonts w:ascii="Cambria" w:eastAsia="Times New Roman" w:hAnsi="Cambria" w:cs="Times New Roman"/>
          <w:sz w:val="28"/>
          <w:szCs w:val="28"/>
        </w:rPr>
        <w:t xml:space="preserve">. There is a weekly cause list sent out every Thursday to all Counsel notifying them of their pending cases for the incoming week. Counsel dare not come to my Court to raise the issue of </w:t>
      </w:r>
      <w:r w:rsidR="00B15738" w:rsidRPr="00555743">
        <w:rPr>
          <w:rFonts w:ascii="Cambria" w:eastAsia="Times New Roman" w:hAnsi="Cambria" w:cs="Times New Roman"/>
          <w:sz w:val="28"/>
          <w:szCs w:val="28"/>
        </w:rPr>
        <w:t>absence of hearing notice</w:t>
      </w:r>
      <w:r w:rsidR="00227F10" w:rsidRPr="00555743">
        <w:rPr>
          <w:rFonts w:ascii="Cambria" w:eastAsia="Times New Roman" w:hAnsi="Cambria" w:cs="Times New Roman"/>
          <w:sz w:val="28"/>
          <w:szCs w:val="28"/>
        </w:rPr>
        <w:t>.</w:t>
      </w:r>
      <w:r w:rsidR="00356253">
        <w:rPr>
          <w:rFonts w:ascii="Cambria" w:eastAsia="Times New Roman" w:hAnsi="Cambria" w:cs="Times New Roman"/>
          <w:sz w:val="28"/>
          <w:szCs w:val="28"/>
        </w:rPr>
        <w:t xml:space="preserve"> </w:t>
      </w:r>
    </w:p>
    <w:p w:rsidR="00242514" w:rsidRDefault="00242514" w:rsidP="0056481A">
      <w:pPr>
        <w:spacing w:after="0" w:line="360" w:lineRule="auto"/>
        <w:ind w:firstLine="720"/>
        <w:jc w:val="both"/>
        <w:rPr>
          <w:rFonts w:ascii="Cambria" w:eastAsia="Times New Roman" w:hAnsi="Cambria" w:cs="Times New Roman"/>
          <w:sz w:val="28"/>
          <w:szCs w:val="28"/>
        </w:rPr>
      </w:pPr>
    </w:p>
    <w:p w:rsidR="00242514" w:rsidRDefault="00242514" w:rsidP="0056481A">
      <w:pPr>
        <w:spacing w:after="0" w:line="360" w:lineRule="auto"/>
        <w:ind w:firstLine="720"/>
        <w:jc w:val="both"/>
        <w:rPr>
          <w:rFonts w:ascii="Cambria" w:eastAsia="Times New Roman" w:hAnsi="Cambria" w:cs="Times New Roman"/>
          <w:sz w:val="28"/>
          <w:szCs w:val="28"/>
        </w:rPr>
      </w:pPr>
    </w:p>
    <w:p w:rsidR="00227F10" w:rsidRPr="00B15738" w:rsidRDefault="00227F10" w:rsidP="0056481A">
      <w:pPr>
        <w:spacing w:after="0" w:line="360" w:lineRule="auto"/>
        <w:ind w:firstLine="720"/>
        <w:jc w:val="both"/>
        <w:rPr>
          <w:rFonts w:ascii="Times New Roman" w:hAnsi="Times New Roman" w:cs="Times New Roman"/>
          <w:sz w:val="24"/>
          <w:szCs w:val="24"/>
        </w:rPr>
      </w:pPr>
      <w:r w:rsidRPr="00555743">
        <w:rPr>
          <w:rFonts w:ascii="Cambria" w:eastAsia="Times New Roman" w:hAnsi="Cambria" w:cs="Times New Roman"/>
          <w:sz w:val="28"/>
          <w:szCs w:val="28"/>
        </w:rPr>
        <w:t xml:space="preserve"> In my quest to find a satisfactory solution in the course of my judicial career over the years by experimenting with alternatives and eliminating failures, I have been able to achieve a lot but, not having the required knowledge of </w:t>
      </w:r>
      <w:r w:rsidR="0044125D" w:rsidRPr="00555743">
        <w:rPr>
          <w:rFonts w:ascii="Cambria" w:eastAsia="Times New Roman" w:hAnsi="Cambria" w:cs="Times New Roman"/>
          <w:sz w:val="28"/>
          <w:szCs w:val="28"/>
        </w:rPr>
        <w:t xml:space="preserve">software </w:t>
      </w:r>
      <w:r w:rsidRPr="00555743">
        <w:rPr>
          <w:rFonts w:ascii="Cambria" w:eastAsia="Times New Roman" w:hAnsi="Cambria" w:cs="Times New Roman"/>
          <w:sz w:val="28"/>
          <w:szCs w:val="28"/>
        </w:rPr>
        <w:t>programming</w:t>
      </w:r>
      <w:r w:rsidR="0044125D" w:rsidRPr="00555743">
        <w:rPr>
          <w:rFonts w:ascii="Cambria" w:eastAsia="Times New Roman" w:hAnsi="Cambria" w:cs="Times New Roman"/>
          <w:sz w:val="28"/>
          <w:szCs w:val="28"/>
        </w:rPr>
        <w:t xml:space="preserve"> is a setback</w:t>
      </w:r>
      <w:r w:rsidRPr="00555743">
        <w:rPr>
          <w:rFonts w:ascii="Cambria" w:eastAsia="Times New Roman" w:hAnsi="Cambria" w:cs="Times New Roman"/>
          <w:sz w:val="28"/>
          <w:szCs w:val="28"/>
        </w:rPr>
        <w:t xml:space="preserve">, </w:t>
      </w:r>
      <w:r w:rsidR="0044125D" w:rsidRPr="00555743">
        <w:rPr>
          <w:rFonts w:ascii="Cambria" w:eastAsia="Times New Roman" w:hAnsi="Cambria" w:cs="Times New Roman"/>
          <w:sz w:val="28"/>
          <w:szCs w:val="28"/>
        </w:rPr>
        <w:t xml:space="preserve">therefore, </w:t>
      </w:r>
      <w:r w:rsidRPr="00555743">
        <w:rPr>
          <w:rFonts w:ascii="Cambria" w:eastAsia="Times New Roman" w:hAnsi="Cambria" w:cs="Times New Roman"/>
          <w:sz w:val="28"/>
          <w:szCs w:val="28"/>
        </w:rPr>
        <w:t xml:space="preserve">I enlisted the assistance of a </w:t>
      </w:r>
      <w:r w:rsidRPr="00555743">
        <w:rPr>
          <w:rFonts w:ascii="Cambria" w:hAnsi="Cambria" w:cstheme="majorBidi"/>
          <w:sz w:val="28"/>
          <w:szCs w:val="28"/>
        </w:rPr>
        <w:t xml:space="preserve">technically proficient software developer </w:t>
      </w:r>
      <w:r w:rsidR="00B15738" w:rsidRPr="00555743">
        <w:rPr>
          <w:rFonts w:ascii="Cambria" w:eastAsia="Times New Roman" w:hAnsi="Cambria" w:cs="Times New Roman"/>
          <w:sz w:val="28"/>
          <w:szCs w:val="28"/>
        </w:rPr>
        <w:t>4tune Tech (W</w:t>
      </w:r>
      <w:r w:rsidRPr="00555743">
        <w:rPr>
          <w:rFonts w:ascii="Cambria" w:eastAsia="Times New Roman" w:hAnsi="Cambria" w:cs="Times New Roman"/>
          <w:sz w:val="28"/>
          <w:szCs w:val="28"/>
        </w:rPr>
        <w:t xml:space="preserve">hose Company </w:t>
      </w:r>
      <w:r w:rsidR="0044125D" w:rsidRPr="00555743">
        <w:rPr>
          <w:rFonts w:ascii="Cambria" w:eastAsia="Times New Roman" w:hAnsi="Cambria" w:cs="Times New Roman"/>
          <w:sz w:val="28"/>
          <w:szCs w:val="28"/>
        </w:rPr>
        <w:t xml:space="preserve">is </w:t>
      </w:r>
      <w:r w:rsidRPr="00555743">
        <w:rPr>
          <w:rFonts w:ascii="Cambria" w:eastAsia="Times New Roman" w:hAnsi="Cambria" w:cs="Times New Roman"/>
          <w:sz w:val="28"/>
          <w:szCs w:val="28"/>
        </w:rPr>
        <w:t>assisting Nigerian Courts</w:t>
      </w:r>
      <w:r w:rsidR="00B15738" w:rsidRPr="00555743">
        <w:rPr>
          <w:rFonts w:ascii="Cambria" w:eastAsia="Times New Roman" w:hAnsi="Cambria" w:cs="Times New Roman"/>
          <w:sz w:val="28"/>
          <w:szCs w:val="28"/>
        </w:rPr>
        <w:t xml:space="preserve"> free of charge as part of its c</w:t>
      </w:r>
      <w:r w:rsidRPr="00555743">
        <w:rPr>
          <w:rFonts w:ascii="Cambria" w:eastAsia="Times New Roman" w:hAnsi="Cambria" w:cs="Times New Roman"/>
          <w:sz w:val="28"/>
          <w:szCs w:val="28"/>
        </w:rPr>
        <w:t>o</w:t>
      </w:r>
      <w:r w:rsidR="00B15738" w:rsidRPr="00555743">
        <w:rPr>
          <w:rFonts w:ascii="Cambria" w:eastAsia="Times New Roman" w:hAnsi="Cambria" w:cs="Times New Roman"/>
          <w:sz w:val="28"/>
          <w:szCs w:val="28"/>
        </w:rPr>
        <w:t>rporate social responsibility</w:t>
      </w:r>
      <w:r w:rsidRPr="00555743">
        <w:rPr>
          <w:rFonts w:ascii="Cambria" w:eastAsia="Times New Roman" w:hAnsi="Cambria" w:cs="Times New Roman"/>
          <w:sz w:val="28"/>
          <w:szCs w:val="28"/>
        </w:rPr>
        <w:t>) to assist in the digitalization and automation of my Division</w:t>
      </w:r>
      <w:r w:rsidR="00C97E55">
        <w:rPr>
          <w:rFonts w:ascii="Cambria" w:eastAsia="Times New Roman" w:hAnsi="Cambria" w:cs="Times New Roman"/>
          <w:sz w:val="28"/>
          <w:szCs w:val="28"/>
        </w:rPr>
        <w:t xml:space="preserve"> (With the permission of the</w:t>
      </w:r>
      <w:r w:rsidR="00E55081" w:rsidRPr="00555743">
        <w:rPr>
          <w:rFonts w:ascii="Cambria" w:eastAsia="Times New Roman" w:hAnsi="Cambria" w:cs="Times New Roman"/>
          <w:sz w:val="28"/>
          <w:szCs w:val="28"/>
        </w:rPr>
        <w:t xml:space="preserve"> Chief Judge</w:t>
      </w:r>
      <w:r w:rsidR="00C97E55">
        <w:rPr>
          <w:rFonts w:ascii="Cambria" w:eastAsia="Times New Roman" w:hAnsi="Cambria" w:cs="Times New Roman"/>
          <w:sz w:val="28"/>
          <w:szCs w:val="28"/>
        </w:rPr>
        <w:t xml:space="preserve"> of the Federal High Court</w:t>
      </w:r>
      <w:r w:rsidR="00E55081" w:rsidRPr="00555743">
        <w:rPr>
          <w:rFonts w:ascii="Cambria" w:eastAsia="Times New Roman" w:hAnsi="Cambria" w:cs="Times New Roman"/>
          <w:sz w:val="28"/>
          <w:szCs w:val="28"/>
        </w:rPr>
        <w:t>)</w:t>
      </w:r>
      <w:r w:rsidRPr="00555743">
        <w:rPr>
          <w:rFonts w:ascii="Cambria" w:eastAsia="Times New Roman" w:hAnsi="Cambria" w:cs="Times New Roman"/>
          <w:sz w:val="28"/>
          <w:szCs w:val="28"/>
        </w:rPr>
        <w:t xml:space="preserve">. </w:t>
      </w:r>
      <w:r w:rsidR="00C97E55">
        <w:rPr>
          <w:rFonts w:ascii="Cambria" w:hAnsi="Cambria" w:cstheme="majorBidi"/>
          <w:sz w:val="28"/>
          <w:szCs w:val="28"/>
        </w:rPr>
        <w:t xml:space="preserve">At the Federal High Court Damaturu, I sponsored a </w:t>
      </w:r>
      <w:proofErr w:type="gramStart"/>
      <w:r w:rsidR="00C97E55">
        <w:rPr>
          <w:rFonts w:ascii="Cambria" w:hAnsi="Cambria" w:cstheme="majorBidi"/>
          <w:sz w:val="28"/>
          <w:szCs w:val="28"/>
        </w:rPr>
        <w:t>two day</w:t>
      </w:r>
      <w:proofErr w:type="gramEnd"/>
      <w:r w:rsidR="00C97E55">
        <w:rPr>
          <w:rFonts w:ascii="Cambria" w:hAnsi="Cambria" w:cstheme="majorBidi"/>
          <w:sz w:val="28"/>
          <w:szCs w:val="28"/>
        </w:rPr>
        <w:t xml:space="preserve"> workshop to train the </w:t>
      </w:r>
      <w:r w:rsidRPr="00555743">
        <w:rPr>
          <w:rFonts w:ascii="Cambria" w:hAnsi="Cambria" w:cstheme="majorBidi"/>
          <w:sz w:val="28"/>
          <w:szCs w:val="28"/>
        </w:rPr>
        <w:t>Staff of Court, Prosecuting Counsel from the Ministry of Justice</w:t>
      </w:r>
      <w:r w:rsidR="00C97E55">
        <w:rPr>
          <w:rFonts w:ascii="Cambria" w:hAnsi="Cambria" w:cstheme="majorBidi"/>
          <w:sz w:val="28"/>
          <w:szCs w:val="28"/>
        </w:rPr>
        <w:t>, NDLEA, the Nigerian Police Force, DSS, NAPTIP, Nigeria customs, Legal Aid, NSCDC</w:t>
      </w:r>
      <w:r w:rsidRPr="00555743">
        <w:rPr>
          <w:rFonts w:ascii="Cambria" w:hAnsi="Cambria" w:cstheme="majorBidi"/>
          <w:sz w:val="28"/>
          <w:szCs w:val="28"/>
        </w:rPr>
        <w:t xml:space="preserve">, NBA members as well as the </w:t>
      </w:r>
      <w:r w:rsidR="00B15738" w:rsidRPr="00555743">
        <w:rPr>
          <w:rFonts w:ascii="Cambria" w:hAnsi="Cambria" w:cstheme="majorBidi"/>
          <w:sz w:val="28"/>
          <w:szCs w:val="28"/>
        </w:rPr>
        <w:t xml:space="preserve">Staff of </w:t>
      </w:r>
      <w:r w:rsidRPr="00555743">
        <w:rPr>
          <w:rFonts w:ascii="Cambria" w:hAnsi="Cambria" w:cstheme="majorBidi"/>
          <w:sz w:val="28"/>
          <w:szCs w:val="28"/>
        </w:rPr>
        <w:t xml:space="preserve">Potiskum </w:t>
      </w:r>
      <w:r w:rsidRPr="00B15738">
        <w:rPr>
          <w:rFonts w:ascii="Cambria" w:hAnsi="Cambria" w:cstheme="majorBidi"/>
          <w:sz w:val="28"/>
          <w:szCs w:val="28"/>
        </w:rPr>
        <w:t xml:space="preserve">Correctional Centre </w:t>
      </w:r>
      <w:r w:rsidR="00C97E55" w:rsidRPr="00555743">
        <w:rPr>
          <w:rFonts w:ascii="Cambria" w:hAnsi="Cambria" w:cstheme="majorBidi"/>
          <w:sz w:val="28"/>
          <w:szCs w:val="28"/>
        </w:rPr>
        <w:t>and other Agencies</w:t>
      </w:r>
      <w:r w:rsidR="00C97E55">
        <w:rPr>
          <w:rFonts w:ascii="Cambria" w:hAnsi="Cambria" w:cstheme="majorBidi"/>
          <w:sz w:val="28"/>
          <w:szCs w:val="28"/>
        </w:rPr>
        <w:t>.</w:t>
      </w:r>
      <w:r w:rsidR="00C97E55" w:rsidRPr="00B15738">
        <w:rPr>
          <w:rFonts w:ascii="Cambria" w:hAnsi="Cambria" w:cstheme="majorBidi"/>
          <w:sz w:val="28"/>
          <w:szCs w:val="28"/>
        </w:rPr>
        <w:t xml:space="preserve"> </w:t>
      </w:r>
      <w:r w:rsidR="00C97E55">
        <w:rPr>
          <w:rFonts w:ascii="Cambria" w:hAnsi="Cambria" w:cstheme="majorBidi"/>
          <w:sz w:val="28"/>
          <w:szCs w:val="28"/>
        </w:rPr>
        <w:t xml:space="preserve">They </w:t>
      </w:r>
      <w:r w:rsidRPr="00B15738">
        <w:rPr>
          <w:rFonts w:ascii="Cambria" w:hAnsi="Cambria" w:cstheme="majorBidi"/>
          <w:sz w:val="28"/>
          <w:szCs w:val="28"/>
        </w:rPr>
        <w:t xml:space="preserve">were </w:t>
      </w:r>
      <w:r w:rsidR="00C97E55">
        <w:rPr>
          <w:rFonts w:ascii="Cambria" w:hAnsi="Cambria" w:cstheme="majorBidi"/>
          <w:sz w:val="28"/>
          <w:szCs w:val="28"/>
        </w:rPr>
        <w:t xml:space="preserve">all </w:t>
      </w:r>
      <w:r w:rsidRPr="00B15738">
        <w:rPr>
          <w:rFonts w:ascii="Cambria" w:hAnsi="Cambria" w:cstheme="majorBidi"/>
          <w:sz w:val="28"/>
          <w:szCs w:val="28"/>
        </w:rPr>
        <w:t xml:space="preserve">trained in handling and managing the end user </w:t>
      </w:r>
      <w:r w:rsidR="0044125D" w:rsidRPr="00B15738">
        <w:rPr>
          <w:rFonts w:ascii="Cambria" w:hAnsi="Cambria" w:cstheme="majorBidi"/>
          <w:sz w:val="28"/>
          <w:szCs w:val="28"/>
        </w:rPr>
        <w:t xml:space="preserve">hardware </w:t>
      </w:r>
      <w:r w:rsidRPr="00B15738">
        <w:rPr>
          <w:rFonts w:ascii="Cambria" w:hAnsi="Cambria" w:cstheme="majorBidi"/>
          <w:sz w:val="28"/>
          <w:szCs w:val="28"/>
        </w:rPr>
        <w:t xml:space="preserve">device and the technical issues related to the conduct of an e-Court. </w:t>
      </w:r>
    </w:p>
    <w:p w:rsidR="0056481A" w:rsidRDefault="0056481A" w:rsidP="00693CD6">
      <w:pPr>
        <w:spacing w:after="0" w:line="240" w:lineRule="auto"/>
        <w:jc w:val="both"/>
        <w:rPr>
          <w:rFonts w:ascii="Cambria" w:hAnsi="Cambria" w:cstheme="majorBidi"/>
          <w:b/>
          <w:sz w:val="28"/>
          <w:szCs w:val="28"/>
        </w:rPr>
      </w:pPr>
    </w:p>
    <w:p w:rsidR="00B15738" w:rsidRDefault="00693CD6" w:rsidP="00CE613A">
      <w:pPr>
        <w:spacing w:after="0" w:line="276" w:lineRule="auto"/>
        <w:jc w:val="both"/>
        <w:rPr>
          <w:rFonts w:ascii="Cambria" w:hAnsi="Cambria" w:cstheme="majorBidi"/>
          <w:b/>
          <w:sz w:val="28"/>
          <w:szCs w:val="28"/>
        </w:rPr>
      </w:pPr>
      <w:r>
        <w:rPr>
          <w:rFonts w:ascii="Cambria" w:hAnsi="Cambria" w:cstheme="majorBidi"/>
          <w:b/>
          <w:sz w:val="28"/>
          <w:szCs w:val="28"/>
        </w:rPr>
        <w:t>2.1</w:t>
      </w:r>
      <w:r w:rsidR="00E55081" w:rsidRPr="00E55081">
        <w:rPr>
          <w:rFonts w:ascii="Cambria" w:hAnsi="Cambria" w:cstheme="majorBidi"/>
          <w:b/>
          <w:sz w:val="28"/>
          <w:szCs w:val="28"/>
        </w:rPr>
        <w:tab/>
      </w:r>
      <w:r w:rsidR="00B15738">
        <w:rPr>
          <w:rFonts w:ascii="Cambria" w:hAnsi="Cambria" w:cstheme="majorBidi"/>
          <w:b/>
          <w:sz w:val="28"/>
          <w:szCs w:val="28"/>
        </w:rPr>
        <w:t xml:space="preserve">Effective </w:t>
      </w:r>
      <w:r w:rsidR="00227F10" w:rsidRPr="00E55081">
        <w:rPr>
          <w:rFonts w:ascii="Cambria" w:hAnsi="Cambria" w:cstheme="majorBidi"/>
          <w:b/>
          <w:sz w:val="28"/>
          <w:szCs w:val="28"/>
        </w:rPr>
        <w:t>tracking</w:t>
      </w:r>
      <w:r w:rsidR="00B15738">
        <w:rPr>
          <w:rFonts w:ascii="Cambria" w:hAnsi="Cambria" w:cstheme="majorBidi"/>
          <w:b/>
          <w:sz w:val="28"/>
          <w:szCs w:val="28"/>
        </w:rPr>
        <w:t xml:space="preserve"> systems</w:t>
      </w:r>
      <w:r w:rsidR="00356253">
        <w:rPr>
          <w:rFonts w:ascii="Cambria" w:hAnsi="Cambria" w:cstheme="majorBidi"/>
          <w:b/>
          <w:sz w:val="28"/>
          <w:szCs w:val="28"/>
        </w:rPr>
        <w:t xml:space="preserve"> </w:t>
      </w:r>
    </w:p>
    <w:p w:rsidR="00693CD6" w:rsidRPr="00693CD6" w:rsidRDefault="00B15738" w:rsidP="0056481A">
      <w:pPr>
        <w:spacing w:after="0" w:line="360" w:lineRule="auto"/>
        <w:ind w:firstLine="720"/>
        <w:jc w:val="both"/>
        <w:rPr>
          <w:rFonts w:ascii="Times New Roman" w:hAnsi="Times New Roman" w:cs="Times New Roman"/>
          <w:sz w:val="24"/>
          <w:szCs w:val="24"/>
        </w:rPr>
      </w:pPr>
      <w:r w:rsidRPr="00B15738">
        <w:rPr>
          <w:rFonts w:ascii="Cambria" w:hAnsi="Cambria" w:cstheme="majorBidi"/>
          <w:sz w:val="28"/>
          <w:szCs w:val="28"/>
        </w:rPr>
        <w:t>Effective tracking system</w:t>
      </w:r>
      <w:r w:rsidR="00227F10" w:rsidRPr="00961D00">
        <w:rPr>
          <w:rFonts w:ascii="Cambria" w:hAnsi="Cambria" w:cstheme="majorBidi"/>
          <w:sz w:val="28"/>
          <w:szCs w:val="28"/>
        </w:rPr>
        <w:t xml:space="preserve"> is essential for improving operational efficiency, reducing case resolution time, and maintaining transparency. In the judiciary, effective tracking systems help monitor key procedural events, manage caseloads, and prevent unnecessary delays</w:t>
      </w:r>
      <w:r w:rsidR="00227F10" w:rsidRPr="00961D00">
        <w:rPr>
          <w:rStyle w:val="FootnoteReference"/>
          <w:rFonts w:ascii="Cambria" w:hAnsi="Cambria" w:cstheme="majorBidi"/>
          <w:sz w:val="28"/>
          <w:szCs w:val="28"/>
        </w:rPr>
        <w:footnoteReference w:id="10"/>
      </w:r>
      <w:r w:rsidR="00227F10" w:rsidRPr="00961D00">
        <w:rPr>
          <w:rFonts w:ascii="Cambria" w:hAnsi="Cambria" w:cstheme="majorBidi"/>
          <w:sz w:val="28"/>
          <w:szCs w:val="28"/>
        </w:rPr>
        <w:t xml:space="preserve">. Research indicates that jurisdictions with well-structured case </w:t>
      </w:r>
      <w:r w:rsidR="00227F10" w:rsidRPr="00CE613A">
        <w:rPr>
          <w:rFonts w:ascii="Cambria" w:hAnsi="Cambria" w:cstheme="majorBidi"/>
          <w:sz w:val="28"/>
          <w:szCs w:val="28"/>
        </w:rPr>
        <w:t>tracking systems experience lower congestion and faster case disposition times</w:t>
      </w:r>
      <w:r w:rsidR="00227F10" w:rsidRPr="00CE613A">
        <w:rPr>
          <w:rStyle w:val="FootnoteReference"/>
          <w:rFonts w:ascii="Cambria" w:hAnsi="Cambria" w:cstheme="majorBidi"/>
          <w:sz w:val="28"/>
          <w:szCs w:val="28"/>
        </w:rPr>
        <w:footnoteReference w:id="11"/>
      </w:r>
      <w:r w:rsidR="00227F10" w:rsidRPr="00CE613A">
        <w:rPr>
          <w:rFonts w:ascii="Cambria" w:hAnsi="Cambria" w:cstheme="majorBidi"/>
          <w:sz w:val="28"/>
          <w:szCs w:val="28"/>
        </w:rPr>
        <w:t xml:space="preserve">. Therefore, efficient tracking mechanisms enhance overall case resolution effectiveness across multiple </w:t>
      </w:r>
      <w:r w:rsidR="00227F10" w:rsidRPr="00CE613A">
        <w:rPr>
          <w:rFonts w:ascii="Cambria" w:hAnsi="Cambria" w:cstheme="majorBidi"/>
          <w:sz w:val="28"/>
          <w:szCs w:val="28"/>
        </w:rPr>
        <w:lastRenderedPageBreak/>
        <w:t xml:space="preserve">domains. </w:t>
      </w:r>
      <w:r w:rsidR="00227F10" w:rsidRPr="00CE613A">
        <w:rPr>
          <w:rFonts w:ascii="Cambria" w:hAnsi="Cambria" w:cs="Times New Roman"/>
          <w:sz w:val="28"/>
          <w:szCs w:val="28"/>
        </w:rPr>
        <w:t>Technological advancements have streamlined case management and significantly reduced judicial backlogs</w:t>
      </w:r>
      <w:r w:rsidR="00693CD6" w:rsidRPr="00CE613A">
        <w:rPr>
          <w:rFonts w:ascii="Cambria" w:hAnsi="Cambria" w:cs="Times New Roman"/>
          <w:sz w:val="28"/>
          <w:szCs w:val="28"/>
        </w:rPr>
        <w:t xml:space="preserve"> in other climes</w:t>
      </w:r>
      <w:r w:rsidR="00227F10" w:rsidRPr="00CE613A">
        <w:rPr>
          <w:rFonts w:ascii="Cambria" w:hAnsi="Cambria" w:cs="Times New Roman"/>
          <w:sz w:val="28"/>
          <w:szCs w:val="28"/>
        </w:rPr>
        <w:t xml:space="preserve">. Case </w:t>
      </w:r>
      <w:r w:rsidR="00227F10" w:rsidRPr="00961D00">
        <w:rPr>
          <w:rFonts w:ascii="Cambria" w:hAnsi="Cambria" w:cs="Times New Roman"/>
          <w:sz w:val="28"/>
          <w:szCs w:val="28"/>
        </w:rPr>
        <w:t xml:space="preserve">management software allows courts to track the progress of cases, schedule hearings, and allocate resources more </w:t>
      </w:r>
      <w:r w:rsidR="00227F10" w:rsidRPr="00693CD6">
        <w:rPr>
          <w:rFonts w:ascii="Cambria" w:hAnsi="Cambria" w:cs="Times New Roman"/>
          <w:sz w:val="28"/>
          <w:szCs w:val="28"/>
        </w:rPr>
        <w:t>effectively. This technology helps ensure that cases are handled promptly and efficiently, reducing delays and improving the overall efficiency of the judiciary</w:t>
      </w:r>
      <w:r w:rsidR="00693CD6" w:rsidRPr="00693CD6">
        <w:rPr>
          <w:rStyle w:val="FootnoteReference"/>
          <w:rFonts w:ascii="Cambria" w:hAnsi="Cambria" w:cstheme="majorBidi"/>
          <w:sz w:val="28"/>
          <w:szCs w:val="28"/>
        </w:rPr>
        <w:footnoteReference w:id="12"/>
      </w:r>
      <w:r w:rsidR="00693CD6" w:rsidRPr="00693CD6">
        <w:rPr>
          <w:rFonts w:ascii="Cambria" w:hAnsi="Cambria" w:cstheme="majorBidi"/>
          <w:sz w:val="28"/>
          <w:szCs w:val="28"/>
        </w:rPr>
        <w:t xml:space="preserve">. </w:t>
      </w:r>
    </w:p>
    <w:p w:rsidR="00953A41" w:rsidRPr="000E0E41" w:rsidRDefault="00693CD6" w:rsidP="0056481A">
      <w:pPr>
        <w:spacing w:after="0" w:line="360" w:lineRule="auto"/>
        <w:ind w:firstLine="720"/>
        <w:jc w:val="both"/>
        <w:rPr>
          <w:rFonts w:ascii="Cambria" w:hAnsi="Cambria" w:cs="Times New Roman"/>
          <w:sz w:val="28"/>
          <w:szCs w:val="28"/>
        </w:rPr>
      </w:pPr>
      <w:r>
        <w:rPr>
          <w:rFonts w:ascii="Cambria" w:hAnsi="Cambria" w:cs="Times New Roman"/>
          <w:sz w:val="28"/>
          <w:szCs w:val="28"/>
        </w:rPr>
        <w:t xml:space="preserve">In this vein, </w:t>
      </w:r>
      <w:r w:rsidRPr="00693CD6">
        <w:rPr>
          <w:rFonts w:ascii="Cambria" w:hAnsi="Cambria" w:cs="Times New Roman"/>
          <w:sz w:val="28"/>
          <w:szCs w:val="28"/>
        </w:rPr>
        <w:t>the Nigerian Justice Sector must seriously leverage technology in the improvement of its capacity and for facilitating fair and speedy administration of justice.</w:t>
      </w:r>
      <w:r w:rsidR="00E959A5">
        <w:rPr>
          <w:rFonts w:ascii="Cambria" w:hAnsi="Cambria" w:cs="Times New Roman"/>
          <w:sz w:val="28"/>
          <w:szCs w:val="28"/>
        </w:rPr>
        <w:t xml:space="preserve"> </w:t>
      </w:r>
      <w:r w:rsidR="000E0E41" w:rsidRPr="000E0E41">
        <w:rPr>
          <w:rFonts w:ascii="Cambria" w:hAnsi="Cambria" w:cs="Times New Roman"/>
          <w:sz w:val="28"/>
          <w:szCs w:val="28"/>
        </w:rPr>
        <w:t>Our judicial system must conform to what prevails in other parts of the world. The judiciary has a duty to take advantage of the new oppo</w:t>
      </w:r>
      <w:r>
        <w:rPr>
          <w:rFonts w:ascii="Cambria" w:hAnsi="Cambria" w:cs="Times New Roman"/>
          <w:sz w:val="28"/>
          <w:szCs w:val="28"/>
        </w:rPr>
        <w:t xml:space="preserve">rtunities offered by IT </w:t>
      </w:r>
      <w:r w:rsidR="000E0E41" w:rsidRPr="000E0E41">
        <w:rPr>
          <w:rFonts w:ascii="Cambria" w:hAnsi="Cambria" w:cs="Times New Roman"/>
          <w:sz w:val="28"/>
          <w:szCs w:val="28"/>
        </w:rPr>
        <w:t>to offer continued service to the c</w:t>
      </w:r>
      <w:r>
        <w:rPr>
          <w:rFonts w:ascii="Cambria" w:hAnsi="Cambria" w:cs="Times New Roman"/>
          <w:sz w:val="28"/>
          <w:szCs w:val="28"/>
        </w:rPr>
        <w:t>itizenry</w:t>
      </w:r>
      <w:r w:rsidR="000E0E41" w:rsidRPr="000E0E41">
        <w:rPr>
          <w:rFonts w:ascii="Cambria" w:hAnsi="Cambria" w:cs="Times New Roman"/>
          <w:sz w:val="28"/>
          <w:szCs w:val="28"/>
        </w:rPr>
        <w:t>. And by embracing new technologies, optimizing workflows and enhancing collaboration among stakeholders, judicial case management can be significantly improved into better access to justice and faster judicial outcomes</w:t>
      </w:r>
      <w:r>
        <w:rPr>
          <w:rFonts w:ascii="Cambria" w:hAnsi="Cambria" w:cs="Times New Roman"/>
          <w:sz w:val="28"/>
          <w:szCs w:val="28"/>
        </w:rPr>
        <w:t>.</w:t>
      </w:r>
    </w:p>
    <w:p w:rsidR="0056481A" w:rsidRDefault="0056481A" w:rsidP="00C73DD8">
      <w:pPr>
        <w:spacing w:after="0" w:line="240" w:lineRule="auto"/>
        <w:jc w:val="both"/>
        <w:rPr>
          <w:rFonts w:ascii="Cambria" w:hAnsi="Cambria" w:cstheme="majorBidi"/>
          <w:b/>
          <w:bCs/>
          <w:sz w:val="28"/>
          <w:szCs w:val="28"/>
        </w:rPr>
      </w:pPr>
    </w:p>
    <w:p w:rsidR="0056481A" w:rsidRDefault="0056481A" w:rsidP="00C73DD8">
      <w:pPr>
        <w:spacing w:after="0" w:line="240" w:lineRule="auto"/>
        <w:jc w:val="both"/>
        <w:rPr>
          <w:rFonts w:ascii="Cambria" w:hAnsi="Cambria" w:cstheme="majorBidi"/>
          <w:b/>
          <w:bCs/>
          <w:sz w:val="28"/>
          <w:szCs w:val="28"/>
        </w:rPr>
      </w:pPr>
    </w:p>
    <w:p w:rsidR="00555743" w:rsidRDefault="006B3E4D" w:rsidP="00CE613A">
      <w:pPr>
        <w:spacing w:after="0" w:line="276" w:lineRule="auto"/>
        <w:jc w:val="both"/>
        <w:rPr>
          <w:rFonts w:ascii="Cambria" w:eastAsia="Times New Roman" w:hAnsi="Cambria" w:cs="Times New Roman"/>
          <w:sz w:val="28"/>
          <w:szCs w:val="28"/>
        </w:rPr>
      </w:pPr>
      <w:r w:rsidRPr="00961D00">
        <w:rPr>
          <w:rFonts w:ascii="Cambria" w:hAnsi="Cambria" w:cstheme="majorBidi"/>
          <w:b/>
          <w:bCs/>
          <w:sz w:val="28"/>
          <w:szCs w:val="28"/>
        </w:rPr>
        <w:t xml:space="preserve">3. </w:t>
      </w:r>
      <w:r w:rsidR="00555743">
        <w:rPr>
          <w:rFonts w:ascii="Cambria" w:hAnsi="Cambria" w:cstheme="majorBidi"/>
          <w:b/>
          <w:bCs/>
          <w:sz w:val="28"/>
          <w:szCs w:val="28"/>
        </w:rPr>
        <w:t>0</w:t>
      </w:r>
      <w:r w:rsidR="00CE55BA">
        <w:rPr>
          <w:rFonts w:ascii="Cambria" w:hAnsi="Cambria" w:cstheme="majorBidi"/>
          <w:b/>
          <w:bCs/>
          <w:sz w:val="28"/>
          <w:szCs w:val="28"/>
        </w:rPr>
        <w:tab/>
      </w:r>
      <w:r w:rsidRPr="00961D00">
        <w:rPr>
          <w:rFonts w:ascii="Cambria" w:eastAsia="Times New Roman" w:hAnsi="Cambria" w:cs="Times New Roman"/>
          <w:b/>
          <w:bCs/>
          <w:sz w:val="28"/>
          <w:szCs w:val="28"/>
        </w:rPr>
        <w:t>Challen</w:t>
      </w:r>
      <w:r w:rsidR="00555743">
        <w:rPr>
          <w:rFonts w:ascii="Cambria" w:eastAsia="Times New Roman" w:hAnsi="Cambria" w:cs="Times New Roman"/>
          <w:b/>
          <w:bCs/>
          <w:sz w:val="28"/>
          <w:szCs w:val="28"/>
        </w:rPr>
        <w:t>ges in Nigerian Case Management</w:t>
      </w:r>
      <w:r w:rsidRPr="00961D00">
        <w:rPr>
          <w:rFonts w:ascii="Cambria" w:eastAsia="Times New Roman" w:hAnsi="Cambria" w:cs="Times New Roman"/>
          <w:sz w:val="28"/>
          <w:szCs w:val="28"/>
        </w:rPr>
        <w:t xml:space="preserve"> </w:t>
      </w:r>
    </w:p>
    <w:p w:rsidR="006B3E4D" w:rsidRPr="00961D00" w:rsidRDefault="006B3E4D" w:rsidP="0056481A">
      <w:pPr>
        <w:spacing w:after="0" w:line="360" w:lineRule="auto"/>
        <w:ind w:firstLine="720"/>
        <w:jc w:val="both"/>
        <w:rPr>
          <w:rFonts w:ascii="Cambria" w:hAnsi="Cambria" w:cstheme="majorBidi"/>
          <w:b/>
          <w:bCs/>
          <w:sz w:val="28"/>
          <w:szCs w:val="28"/>
        </w:rPr>
      </w:pPr>
      <w:r w:rsidRPr="00961D00">
        <w:rPr>
          <w:rFonts w:ascii="Cambria" w:eastAsia="Times New Roman" w:hAnsi="Cambria" w:cs="Times New Roman"/>
          <w:sz w:val="28"/>
          <w:szCs w:val="28"/>
        </w:rPr>
        <w:t xml:space="preserve">Despite reforms, Nigerian courts face significant hurdles in managing case flow. Backlogs are endemic and the sheer volume of pending cases is a significant impediment to timely justice. By some reports, thousands of appeals languish in the Supreme Court and lower courts for years. The </w:t>
      </w:r>
      <w:r w:rsidRPr="00961D00">
        <w:rPr>
          <w:rFonts w:ascii="Cambria" w:hAnsi="Cambria" w:cs="Times New Roman"/>
          <w:bCs/>
          <w:sz w:val="28"/>
          <w:szCs w:val="28"/>
        </w:rPr>
        <w:t>Judicial system allows for accessibility of administration of justice (</w:t>
      </w:r>
      <w:r w:rsidRPr="00961D00">
        <w:rPr>
          <w:rFonts w:ascii="Cambria" w:hAnsi="Cambria" w:cs="Times New Roman"/>
          <w:sz w:val="28"/>
          <w:szCs w:val="28"/>
        </w:rPr>
        <w:t xml:space="preserve">adjudication, arbitration and punishing offenders) speedily and transparently at reduced cost and making justice to be transmittable and be seen as fair and just. </w:t>
      </w:r>
      <w:r w:rsidRPr="00961D00">
        <w:rPr>
          <w:rFonts w:ascii="Cambria" w:hAnsi="Cambria" w:cstheme="majorBidi"/>
          <w:sz w:val="28"/>
          <w:szCs w:val="28"/>
        </w:rPr>
        <w:t>Despite the structured nature of case management, various challenges can hinder its effectiveness.</w:t>
      </w:r>
    </w:p>
    <w:p w:rsidR="00242514" w:rsidRDefault="00242514" w:rsidP="0056481A">
      <w:pPr>
        <w:spacing w:after="0" w:line="360" w:lineRule="auto"/>
        <w:jc w:val="both"/>
        <w:rPr>
          <w:rFonts w:ascii="Cambria" w:eastAsia="Times New Roman" w:hAnsi="Cambria" w:cs="Times New Roman"/>
          <w:sz w:val="28"/>
          <w:szCs w:val="28"/>
        </w:rPr>
      </w:pPr>
    </w:p>
    <w:p w:rsidR="006B3E4D" w:rsidRPr="00961D00" w:rsidRDefault="006B3E4D" w:rsidP="0056481A">
      <w:pPr>
        <w:spacing w:after="0" w:line="360" w:lineRule="auto"/>
        <w:jc w:val="both"/>
        <w:rPr>
          <w:rFonts w:ascii="Cambria" w:eastAsia="Times New Roman" w:hAnsi="Cambria" w:cs="Times New Roman"/>
          <w:sz w:val="28"/>
          <w:szCs w:val="28"/>
        </w:rPr>
      </w:pPr>
      <w:r w:rsidRPr="00961D00">
        <w:rPr>
          <w:rFonts w:ascii="Cambria" w:eastAsia="Times New Roman" w:hAnsi="Cambria" w:cs="Times New Roman"/>
          <w:sz w:val="28"/>
          <w:szCs w:val="28"/>
        </w:rPr>
        <w:t>Summarized, the key obstacles to efficient case management include</w:t>
      </w:r>
      <w:r w:rsidR="00961D00" w:rsidRPr="00961D00">
        <w:rPr>
          <w:rFonts w:ascii="Cambria" w:eastAsia="Times New Roman" w:hAnsi="Cambria" w:cs="Times New Roman"/>
          <w:sz w:val="28"/>
          <w:szCs w:val="28"/>
        </w:rPr>
        <w:t>s</w:t>
      </w:r>
      <w:r w:rsidRPr="00961D00">
        <w:rPr>
          <w:rFonts w:ascii="Cambria" w:eastAsia="Times New Roman" w:hAnsi="Cambria" w:cs="Times New Roman"/>
          <w:sz w:val="28"/>
          <w:szCs w:val="28"/>
        </w:rPr>
        <w:t>:</w:t>
      </w:r>
      <w:r w:rsidR="00961D00" w:rsidRPr="00961D00">
        <w:rPr>
          <w:rFonts w:ascii="Cambria" w:eastAsia="Times New Roman" w:hAnsi="Cambria" w:cs="Times New Roman"/>
          <w:sz w:val="28"/>
          <w:szCs w:val="28"/>
        </w:rPr>
        <w:t xml:space="preserve"> -</w:t>
      </w:r>
    </w:p>
    <w:p w:rsidR="006B3E4D" w:rsidRPr="00961D00" w:rsidRDefault="006B3E4D" w:rsidP="0056481A">
      <w:pPr>
        <w:numPr>
          <w:ilvl w:val="0"/>
          <w:numId w:val="1"/>
        </w:numPr>
        <w:spacing w:after="0" w:line="360" w:lineRule="auto"/>
        <w:jc w:val="both"/>
        <w:rPr>
          <w:rFonts w:ascii="Cambria" w:eastAsia="Times New Roman" w:hAnsi="Cambria" w:cs="Times New Roman"/>
          <w:sz w:val="28"/>
          <w:szCs w:val="28"/>
        </w:rPr>
      </w:pPr>
      <w:r w:rsidRPr="00961D00">
        <w:rPr>
          <w:rFonts w:ascii="Cambria" w:eastAsia="Times New Roman" w:hAnsi="Cambria" w:cs="Times New Roman"/>
          <w:b/>
          <w:bCs/>
          <w:sz w:val="28"/>
          <w:szCs w:val="28"/>
        </w:rPr>
        <w:t>Backlog and delays</w:t>
      </w:r>
      <w:r w:rsidRPr="00961D00">
        <w:rPr>
          <w:rFonts w:ascii="Cambria" w:eastAsia="Times New Roman" w:hAnsi="Cambria" w:cs="Times New Roman"/>
          <w:sz w:val="28"/>
          <w:szCs w:val="28"/>
        </w:rPr>
        <w:t xml:space="preserve"> – a large volume of pending cases at every level.​. </w:t>
      </w:r>
    </w:p>
    <w:p w:rsidR="006B3E4D" w:rsidRPr="00961D00" w:rsidRDefault="006B3E4D" w:rsidP="0056481A">
      <w:pPr>
        <w:numPr>
          <w:ilvl w:val="0"/>
          <w:numId w:val="1"/>
        </w:numPr>
        <w:spacing w:before="100" w:beforeAutospacing="1" w:after="0" w:line="360" w:lineRule="auto"/>
        <w:jc w:val="both"/>
        <w:rPr>
          <w:rFonts w:ascii="Cambria" w:eastAsia="Times New Roman" w:hAnsi="Cambria" w:cs="Times New Roman"/>
          <w:sz w:val="28"/>
          <w:szCs w:val="28"/>
        </w:rPr>
      </w:pPr>
      <w:r w:rsidRPr="00961D00">
        <w:rPr>
          <w:rFonts w:ascii="Cambria" w:eastAsia="Times New Roman" w:hAnsi="Cambria" w:cs="Times New Roman"/>
          <w:b/>
          <w:bCs/>
          <w:sz w:val="28"/>
          <w:szCs w:val="28"/>
        </w:rPr>
        <w:t>Procedural abuses</w:t>
      </w:r>
      <w:r w:rsidRPr="00961D00">
        <w:rPr>
          <w:rFonts w:ascii="Cambria" w:eastAsia="Times New Roman" w:hAnsi="Cambria" w:cs="Times New Roman"/>
          <w:sz w:val="28"/>
          <w:szCs w:val="28"/>
        </w:rPr>
        <w:t xml:space="preserve"> – frequent, unmerited adjournments; late filings; and di</w:t>
      </w:r>
      <w:r w:rsidR="003D2454">
        <w:rPr>
          <w:rFonts w:ascii="Cambria" w:eastAsia="Times New Roman" w:hAnsi="Cambria" w:cs="Times New Roman"/>
          <w:sz w:val="28"/>
          <w:szCs w:val="28"/>
        </w:rPr>
        <w:t>latory tactics by lawyers. This</w:t>
      </w:r>
      <w:r w:rsidRPr="00961D00">
        <w:rPr>
          <w:rFonts w:ascii="Cambria" w:eastAsia="Times New Roman" w:hAnsi="Cambria" w:cs="Times New Roman"/>
          <w:sz w:val="28"/>
          <w:szCs w:val="28"/>
        </w:rPr>
        <w:t xml:space="preserve"> challenges arise from legal culture and procedures; </w:t>
      </w:r>
      <w:r w:rsidR="00E8434A" w:rsidRPr="00961D00">
        <w:rPr>
          <w:rFonts w:ascii="Cambria" w:eastAsia="Times New Roman" w:hAnsi="Cambria" w:cs="Times New Roman"/>
          <w:sz w:val="28"/>
          <w:szCs w:val="28"/>
        </w:rPr>
        <w:t>repeated</w:t>
      </w:r>
      <w:r w:rsidRPr="00961D00">
        <w:rPr>
          <w:rFonts w:ascii="Cambria" w:eastAsia="Times New Roman" w:hAnsi="Cambria" w:cs="Times New Roman"/>
          <w:sz w:val="28"/>
          <w:szCs w:val="28"/>
        </w:rPr>
        <w:t xml:space="preserve"> applications, frivolous appeals, and endless adjournments can prolong cases for years: for example, the Supreme Court has chided trial courts for undue delays in labor and election cases caused by myriad interlocutory appeals.</w:t>
      </w:r>
    </w:p>
    <w:p w:rsidR="006B3E4D" w:rsidRPr="00961D00" w:rsidRDefault="006B3E4D" w:rsidP="0056481A">
      <w:pPr>
        <w:numPr>
          <w:ilvl w:val="0"/>
          <w:numId w:val="1"/>
        </w:numPr>
        <w:spacing w:before="100" w:beforeAutospacing="1" w:after="0" w:line="360" w:lineRule="auto"/>
        <w:jc w:val="both"/>
        <w:rPr>
          <w:rFonts w:ascii="Cambria" w:eastAsia="Times New Roman" w:hAnsi="Cambria" w:cs="Times New Roman"/>
          <w:sz w:val="28"/>
          <w:szCs w:val="28"/>
        </w:rPr>
      </w:pPr>
      <w:r w:rsidRPr="00961D00">
        <w:rPr>
          <w:rFonts w:ascii="Cambria" w:eastAsia="Times New Roman" w:hAnsi="Cambria" w:cs="Times New Roman"/>
          <w:b/>
          <w:bCs/>
          <w:sz w:val="28"/>
          <w:szCs w:val="28"/>
        </w:rPr>
        <w:t>Staffing shortages</w:t>
      </w:r>
      <w:r w:rsidRPr="00961D00">
        <w:rPr>
          <w:rFonts w:ascii="Cambria" w:eastAsia="Times New Roman" w:hAnsi="Cambria" w:cs="Times New Roman"/>
          <w:sz w:val="28"/>
          <w:szCs w:val="28"/>
        </w:rPr>
        <w:t xml:space="preserve"> – too few judges and court personnel relative to population and </w:t>
      </w:r>
      <w:r w:rsidR="003D2454" w:rsidRPr="00961D00">
        <w:rPr>
          <w:rFonts w:ascii="Cambria" w:eastAsia="Times New Roman" w:hAnsi="Cambria" w:cs="Times New Roman"/>
          <w:sz w:val="28"/>
          <w:szCs w:val="28"/>
        </w:rPr>
        <w:t xml:space="preserve">caseload. </w:t>
      </w:r>
      <w:r w:rsidRPr="00961D00">
        <w:rPr>
          <w:rFonts w:ascii="Cambria" w:eastAsia="Times New Roman" w:hAnsi="Cambria" w:cs="Times New Roman"/>
          <w:sz w:val="28"/>
          <w:szCs w:val="28"/>
        </w:rPr>
        <w:t xml:space="preserve">Researchers note that </w:t>
      </w:r>
      <w:r w:rsidRPr="00961D00">
        <w:rPr>
          <w:rFonts w:ascii="Cambria" w:eastAsia="Times New Roman" w:hAnsi="Cambria" w:cs="Times New Roman"/>
          <w:i/>
          <w:iCs/>
          <w:sz w:val="28"/>
          <w:szCs w:val="28"/>
        </w:rPr>
        <w:t>“Nigeria’s courts are often overburdened with a high volume of cases and inadequate courtroom facilities, outdated technology, and lack of sufficient judges.</w:t>
      </w:r>
    </w:p>
    <w:p w:rsidR="003D2454" w:rsidRDefault="006B3E4D" w:rsidP="0056481A">
      <w:pPr>
        <w:numPr>
          <w:ilvl w:val="0"/>
          <w:numId w:val="1"/>
        </w:numPr>
        <w:spacing w:before="100" w:beforeAutospacing="1" w:after="0" w:line="360" w:lineRule="auto"/>
        <w:jc w:val="both"/>
        <w:rPr>
          <w:rFonts w:ascii="Cambria" w:eastAsia="Times New Roman" w:hAnsi="Cambria" w:cs="Times New Roman"/>
          <w:sz w:val="28"/>
          <w:szCs w:val="28"/>
        </w:rPr>
      </w:pPr>
      <w:r w:rsidRPr="00961D00">
        <w:rPr>
          <w:rFonts w:ascii="Cambria" w:eastAsia="Times New Roman" w:hAnsi="Cambria" w:cs="Times New Roman"/>
          <w:b/>
          <w:bCs/>
          <w:sz w:val="28"/>
          <w:szCs w:val="28"/>
        </w:rPr>
        <w:t>Resource gaps</w:t>
      </w:r>
      <w:r w:rsidRPr="00961D00">
        <w:rPr>
          <w:rFonts w:ascii="Cambria" w:eastAsia="Times New Roman" w:hAnsi="Cambria" w:cs="Times New Roman"/>
          <w:sz w:val="28"/>
          <w:szCs w:val="28"/>
        </w:rPr>
        <w:t xml:space="preserve"> – inadequate funding</w:t>
      </w:r>
      <w:r w:rsidR="00CA5C9F">
        <w:rPr>
          <w:rFonts w:ascii="Cambria" w:eastAsia="Times New Roman" w:hAnsi="Cambria" w:cs="Times New Roman"/>
          <w:sz w:val="28"/>
          <w:szCs w:val="28"/>
        </w:rPr>
        <w:t>, poor court infrastructure, epileptic power supply,</w:t>
      </w:r>
      <w:r w:rsidRPr="00961D00">
        <w:rPr>
          <w:rFonts w:ascii="Cambria" w:eastAsia="Times New Roman" w:hAnsi="Cambria" w:cs="Times New Roman"/>
          <w:sz w:val="28"/>
          <w:szCs w:val="28"/>
        </w:rPr>
        <w:t xml:space="preserve"> outdated or no </w:t>
      </w:r>
      <w:r w:rsidR="003D2454" w:rsidRPr="00961D00">
        <w:rPr>
          <w:rFonts w:ascii="Cambria" w:eastAsia="Times New Roman" w:hAnsi="Cambria" w:cs="Times New Roman"/>
          <w:sz w:val="28"/>
          <w:szCs w:val="28"/>
        </w:rPr>
        <w:t>technology</w:t>
      </w:r>
      <w:r w:rsidR="00797093">
        <w:rPr>
          <w:rFonts w:ascii="Cambria" w:eastAsia="Times New Roman" w:hAnsi="Cambria" w:cs="Times New Roman"/>
          <w:sz w:val="28"/>
          <w:szCs w:val="28"/>
        </w:rPr>
        <w:t>,</w:t>
      </w:r>
      <w:r w:rsidR="003D2454" w:rsidRPr="00961D00">
        <w:rPr>
          <w:rFonts w:ascii="Cambria" w:eastAsia="Times New Roman" w:hAnsi="Cambria" w:cs="Times New Roman"/>
          <w:sz w:val="28"/>
          <w:szCs w:val="28"/>
        </w:rPr>
        <w:t xml:space="preserve"> </w:t>
      </w:r>
      <w:r w:rsidRPr="00961D00">
        <w:rPr>
          <w:rFonts w:ascii="Cambria" w:eastAsia="Times New Roman" w:hAnsi="Cambria" w:cs="Times New Roman"/>
          <w:sz w:val="28"/>
          <w:szCs w:val="28"/>
        </w:rPr>
        <w:t xml:space="preserve">Low funding exacerbates problems: registries frequently lack computers, generators, or even basic filing cabinets </w:t>
      </w:r>
      <w:r w:rsidR="002F22AD">
        <w:rPr>
          <w:rFonts w:ascii="Cambria" w:eastAsia="Times New Roman" w:hAnsi="Cambria" w:cs="Times New Roman"/>
          <w:sz w:val="28"/>
          <w:szCs w:val="28"/>
        </w:rPr>
        <w:t>while</w:t>
      </w:r>
      <w:r w:rsidRPr="00961D00">
        <w:rPr>
          <w:rFonts w:ascii="Cambria" w:eastAsia="Times New Roman" w:hAnsi="Cambria" w:cs="Times New Roman"/>
          <w:sz w:val="28"/>
          <w:szCs w:val="28"/>
        </w:rPr>
        <w:t xml:space="preserve"> NJC policy explicitly insists on “adequate funding for the judiciary…[and] proper infrastructure and ICT </w:t>
      </w:r>
      <w:r w:rsidR="00E8434A" w:rsidRPr="00961D00">
        <w:rPr>
          <w:rFonts w:ascii="Cambria" w:eastAsia="Times New Roman" w:hAnsi="Cambria" w:cs="Times New Roman"/>
          <w:sz w:val="28"/>
          <w:szCs w:val="28"/>
        </w:rPr>
        <w:t>equipment</w:t>
      </w:r>
      <w:r w:rsidR="00E8434A">
        <w:rPr>
          <w:rFonts w:ascii="Cambria" w:eastAsia="Times New Roman" w:hAnsi="Cambria" w:cs="Times New Roman"/>
          <w:sz w:val="28"/>
          <w:szCs w:val="28"/>
        </w:rPr>
        <w:t>’s</w:t>
      </w:r>
      <w:r w:rsidRPr="00961D00">
        <w:rPr>
          <w:rFonts w:ascii="Cambria" w:eastAsia="Times New Roman" w:hAnsi="Cambria" w:cs="Times New Roman"/>
          <w:sz w:val="28"/>
          <w:szCs w:val="28"/>
        </w:rPr>
        <w:t xml:space="preserve">. </w:t>
      </w:r>
    </w:p>
    <w:p w:rsidR="00961D00" w:rsidRDefault="008929F0" w:rsidP="0056481A">
      <w:pPr>
        <w:numPr>
          <w:ilvl w:val="0"/>
          <w:numId w:val="1"/>
        </w:numPr>
        <w:spacing w:before="100" w:beforeAutospacing="1" w:after="0" w:line="360" w:lineRule="auto"/>
        <w:jc w:val="both"/>
        <w:rPr>
          <w:rFonts w:ascii="Cambria" w:eastAsia="Times New Roman" w:hAnsi="Cambria" w:cs="Times New Roman"/>
          <w:sz w:val="28"/>
          <w:szCs w:val="28"/>
        </w:rPr>
      </w:pPr>
      <w:r w:rsidRPr="002F22AD">
        <w:rPr>
          <w:rFonts w:ascii="Cambria" w:eastAsia="Times New Roman" w:hAnsi="Cambria" w:cs="Times New Roman"/>
          <w:b/>
          <w:bCs/>
          <w:sz w:val="28"/>
          <w:szCs w:val="28"/>
        </w:rPr>
        <w:t xml:space="preserve">Manual/Inefficient </w:t>
      </w:r>
      <w:r w:rsidR="003D2454" w:rsidRPr="002F22AD">
        <w:rPr>
          <w:rFonts w:ascii="Cambria" w:eastAsia="Times New Roman" w:hAnsi="Cambria" w:cs="Times New Roman"/>
          <w:b/>
          <w:bCs/>
          <w:sz w:val="28"/>
          <w:szCs w:val="28"/>
        </w:rPr>
        <w:t>processes</w:t>
      </w:r>
      <w:r w:rsidR="003D2454" w:rsidRPr="002F22AD">
        <w:rPr>
          <w:rFonts w:ascii="Cambria" w:eastAsia="Times New Roman" w:hAnsi="Cambria" w:cs="Times New Roman"/>
          <w:sz w:val="28"/>
          <w:szCs w:val="28"/>
        </w:rPr>
        <w:t xml:space="preserve">. </w:t>
      </w:r>
      <w:r w:rsidRPr="002F22AD">
        <w:rPr>
          <w:rFonts w:ascii="Cambria" w:eastAsia="Times New Roman" w:hAnsi="Cambria" w:cs="Times New Roman"/>
          <w:sz w:val="28"/>
          <w:szCs w:val="28"/>
        </w:rPr>
        <w:t xml:space="preserve">– Lack of electronic filing/payment, weak coordination with Police/Prosecution, and slow paperwork </w:t>
      </w:r>
      <w:r w:rsidR="002F22AD" w:rsidRPr="002F22AD">
        <w:rPr>
          <w:rFonts w:ascii="Cambria" w:eastAsia="Times New Roman" w:hAnsi="Cambria" w:cs="Times New Roman"/>
          <w:sz w:val="28"/>
          <w:szCs w:val="28"/>
        </w:rPr>
        <w:t>processing</w:t>
      </w:r>
      <w:r w:rsidR="002F22AD" w:rsidRPr="002F22AD">
        <w:rPr>
          <w:rStyle w:val="FootnoteReference"/>
          <w:rFonts w:ascii="Cambria" w:hAnsi="Cambria" w:cstheme="majorBidi"/>
          <w:sz w:val="28"/>
          <w:szCs w:val="28"/>
        </w:rPr>
        <w:footnoteReference w:id="13"/>
      </w:r>
      <w:r w:rsidR="002F22AD" w:rsidRPr="002F22AD">
        <w:rPr>
          <w:rFonts w:ascii="Cambria" w:hAnsi="Cambria" w:cstheme="majorBidi"/>
          <w:sz w:val="28"/>
          <w:szCs w:val="28"/>
        </w:rPr>
        <w:t xml:space="preserve">. </w:t>
      </w:r>
      <w:r w:rsidRPr="00CE55BA">
        <w:rPr>
          <w:rFonts w:ascii="Cambria" w:eastAsia="Times New Roman" w:hAnsi="Cambria" w:cs="Times New Roman"/>
          <w:sz w:val="28"/>
          <w:szCs w:val="28"/>
        </w:rPr>
        <w:t>R</w:t>
      </w:r>
      <w:r w:rsidR="006B3E4D" w:rsidRPr="00CE55BA">
        <w:rPr>
          <w:rFonts w:ascii="Cambria" w:eastAsia="Times New Roman" w:hAnsi="Cambria" w:cs="Times New Roman"/>
          <w:sz w:val="28"/>
          <w:szCs w:val="28"/>
        </w:rPr>
        <w:t xml:space="preserve">ecord-keeping is another bottleneck: paper files can go missing or grow unwieldy. A British Council study in Enugu </w:t>
      </w:r>
      <w:r w:rsidR="003D2454" w:rsidRPr="00CE55BA">
        <w:rPr>
          <w:rFonts w:ascii="Cambria" w:eastAsia="Times New Roman" w:hAnsi="Cambria" w:cs="Times New Roman"/>
          <w:sz w:val="28"/>
          <w:szCs w:val="28"/>
        </w:rPr>
        <w:t xml:space="preserve">State </w:t>
      </w:r>
      <w:r w:rsidR="006B3E4D" w:rsidRPr="00CE55BA">
        <w:rPr>
          <w:rFonts w:ascii="Cambria" w:eastAsia="Times New Roman" w:hAnsi="Cambria" w:cs="Times New Roman"/>
          <w:sz w:val="28"/>
          <w:szCs w:val="28"/>
        </w:rPr>
        <w:t xml:space="preserve">found that before a case management system was introduced, it took </w:t>
      </w:r>
      <w:r w:rsidR="006B3E4D" w:rsidRPr="00CE55BA">
        <w:rPr>
          <w:rFonts w:ascii="Cambria" w:eastAsia="Times New Roman" w:hAnsi="Cambria" w:cs="Times New Roman"/>
          <w:i/>
          <w:iCs/>
          <w:sz w:val="28"/>
          <w:szCs w:val="28"/>
        </w:rPr>
        <w:t>three years</w:t>
      </w:r>
      <w:r w:rsidR="006B3E4D" w:rsidRPr="00CE55BA">
        <w:rPr>
          <w:rFonts w:ascii="Cambria" w:eastAsia="Times New Roman" w:hAnsi="Cambria" w:cs="Times New Roman"/>
          <w:sz w:val="28"/>
          <w:szCs w:val="28"/>
        </w:rPr>
        <w:t xml:space="preserve"> for a police file to move through the Ministry of Justice – a period now cut </w:t>
      </w:r>
      <w:r w:rsidR="006B3E4D" w:rsidRPr="00CE55BA">
        <w:rPr>
          <w:rFonts w:ascii="Cambria" w:eastAsia="Times New Roman" w:hAnsi="Cambria" w:cs="Times New Roman"/>
          <w:sz w:val="28"/>
          <w:szCs w:val="28"/>
        </w:rPr>
        <w:lastRenderedPageBreak/>
        <w:t xml:space="preserve">to under one </w:t>
      </w:r>
      <w:r w:rsidR="002F22AD" w:rsidRPr="00CE55BA">
        <w:rPr>
          <w:rFonts w:ascii="Cambria" w:eastAsia="Times New Roman" w:hAnsi="Cambria" w:cs="Times New Roman"/>
          <w:sz w:val="28"/>
          <w:szCs w:val="28"/>
        </w:rPr>
        <w:t>year</w:t>
      </w:r>
      <w:r w:rsidR="002F22AD" w:rsidRPr="002F22AD">
        <w:rPr>
          <w:rStyle w:val="FootnoteReference"/>
          <w:rFonts w:ascii="Cambria" w:hAnsi="Cambria" w:cstheme="majorBidi"/>
          <w:sz w:val="28"/>
          <w:szCs w:val="28"/>
        </w:rPr>
        <w:footnoteReference w:id="14"/>
      </w:r>
      <w:r w:rsidR="002F22AD" w:rsidRPr="00CE55BA">
        <w:rPr>
          <w:rFonts w:ascii="Cambria" w:hAnsi="Cambria" w:cstheme="majorBidi"/>
          <w:sz w:val="28"/>
          <w:szCs w:val="28"/>
        </w:rPr>
        <w:t xml:space="preserve">. </w:t>
      </w:r>
      <w:r w:rsidR="006B3E4D" w:rsidRPr="00CE55BA">
        <w:rPr>
          <w:rFonts w:ascii="Cambria" w:eastAsia="Times New Roman" w:hAnsi="Cambria" w:cs="Times New Roman"/>
          <w:sz w:val="28"/>
          <w:szCs w:val="28"/>
        </w:rPr>
        <w:t>In many lower courts across Nigeria, similar delays occur due to manual processes and lack of real-time tracking.</w:t>
      </w:r>
    </w:p>
    <w:p w:rsidR="0056481A" w:rsidRDefault="0056481A" w:rsidP="00C73DD8">
      <w:pPr>
        <w:spacing w:after="0" w:line="240" w:lineRule="auto"/>
        <w:jc w:val="both"/>
        <w:rPr>
          <w:rFonts w:ascii="Cambria" w:hAnsi="Cambria" w:cstheme="majorBidi"/>
          <w:b/>
          <w:bCs/>
          <w:sz w:val="28"/>
          <w:szCs w:val="28"/>
        </w:rPr>
      </w:pPr>
    </w:p>
    <w:p w:rsidR="00555743" w:rsidRDefault="00782908" w:rsidP="00CE613A">
      <w:pPr>
        <w:spacing w:after="0" w:line="276" w:lineRule="auto"/>
        <w:jc w:val="both"/>
        <w:rPr>
          <w:rFonts w:ascii="Cambria" w:eastAsia="Times New Roman" w:hAnsi="Cambria" w:cs="Times New Roman"/>
          <w:sz w:val="28"/>
          <w:szCs w:val="28"/>
        </w:rPr>
      </w:pPr>
      <w:r w:rsidRPr="00961D00">
        <w:rPr>
          <w:rFonts w:ascii="Cambria" w:hAnsi="Cambria" w:cstheme="majorBidi"/>
          <w:b/>
          <w:bCs/>
          <w:sz w:val="28"/>
          <w:szCs w:val="28"/>
        </w:rPr>
        <w:t xml:space="preserve">4.0  </w:t>
      </w:r>
      <w:r w:rsidR="00555743">
        <w:rPr>
          <w:rFonts w:ascii="Cambria" w:eastAsia="Times New Roman" w:hAnsi="Cambria" w:cs="Times New Roman"/>
          <w:b/>
          <w:bCs/>
          <w:sz w:val="28"/>
          <w:szCs w:val="28"/>
        </w:rPr>
        <w:t xml:space="preserve"> Reforms and Recommendations</w:t>
      </w:r>
      <w:r w:rsidRPr="00961D00">
        <w:rPr>
          <w:rFonts w:ascii="Cambria" w:eastAsia="Times New Roman" w:hAnsi="Cambria" w:cs="Times New Roman"/>
          <w:sz w:val="28"/>
          <w:szCs w:val="28"/>
        </w:rPr>
        <w:t xml:space="preserve"> </w:t>
      </w:r>
    </w:p>
    <w:p w:rsidR="00782908" w:rsidRDefault="00782908" w:rsidP="0056481A">
      <w:pPr>
        <w:spacing w:after="0" w:line="360" w:lineRule="auto"/>
        <w:jc w:val="both"/>
        <w:rPr>
          <w:rFonts w:ascii="Cambria" w:eastAsia="Times New Roman" w:hAnsi="Cambria" w:cs="Times New Roman"/>
          <w:sz w:val="28"/>
          <w:szCs w:val="28"/>
        </w:rPr>
      </w:pPr>
      <w:r w:rsidRPr="00961D00">
        <w:rPr>
          <w:rFonts w:ascii="Cambria" w:eastAsia="Times New Roman" w:hAnsi="Cambria" w:cs="Times New Roman"/>
          <w:sz w:val="28"/>
          <w:szCs w:val="28"/>
        </w:rPr>
        <w:t>To improve case tracking and disposition, both systemic reforms and court-level practices are needed:</w:t>
      </w:r>
      <w:r w:rsidR="00961D00" w:rsidRPr="00961D00">
        <w:rPr>
          <w:rFonts w:ascii="Cambria" w:eastAsia="Times New Roman" w:hAnsi="Cambria" w:cs="Times New Roman"/>
          <w:sz w:val="28"/>
          <w:szCs w:val="28"/>
        </w:rPr>
        <w:t xml:space="preserve"> </w:t>
      </w:r>
    </w:p>
    <w:p w:rsidR="00D62A3A" w:rsidRDefault="00D62A3A" w:rsidP="00D62A3A">
      <w:pPr>
        <w:spacing w:after="0" w:line="360" w:lineRule="auto"/>
        <w:ind w:left="360" w:hanging="360"/>
        <w:jc w:val="both"/>
        <w:rPr>
          <w:rFonts w:ascii="Cambria" w:eastAsia="Times New Roman" w:hAnsi="Cambria" w:cs="Times New Roman"/>
          <w:sz w:val="28"/>
          <w:szCs w:val="28"/>
        </w:rPr>
      </w:pPr>
      <w:r>
        <w:rPr>
          <w:rFonts w:ascii="Cambria" w:eastAsia="Times New Roman" w:hAnsi="Cambria" w:cs="Times New Roman"/>
          <w:sz w:val="28"/>
          <w:szCs w:val="28"/>
        </w:rPr>
        <w:t>1)</w:t>
      </w:r>
      <w:r>
        <w:rPr>
          <w:rFonts w:ascii="Cambria" w:eastAsia="Times New Roman" w:hAnsi="Cambria" w:cs="Times New Roman"/>
          <w:b/>
          <w:sz w:val="28"/>
          <w:szCs w:val="28"/>
        </w:rPr>
        <w:tab/>
        <w:t xml:space="preserve">Implementing NJC policy on ICT: </w:t>
      </w:r>
      <w:r w:rsidRPr="00D62A3A">
        <w:rPr>
          <w:rFonts w:ascii="Cambria" w:eastAsia="Times New Roman" w:hAnsi="Cambria" w:cs="Times New Roman"/>
          <w:sz w:val="28"/>
          <w:szCs w:val="28"/>
        </w:rPr>
        <w:t xml:space="preserve">There is </w:t>
      </w:r>
      <w:r>
        <w:rPr>
          <w:rFonts w:ascii="Cambria" w:eastAsia="Times New Roman" w:hAnsi="Cambria" w:cs="Times New Roman"/>
          <w:sz w:val="28"/>
          <w:szCs w:val="28"/>
        </w:rPr>
        <w:t xml:space="preserve">the </w:t>
      </w:r>
      <w:r w:rsidRPr="00D62A3A">
        <w:rPr>
          <w:rFonts w:ascii="Cambria" w:eastAsia="Times New Roman" w:hAnsi="Cambria" w:cs="Times New Roman"/>
          <w:sz w:val="28"/>
          <w:szCs w:val="28"/>
        </w:rPr>
        <w:t>need for full adoption and implementation of National Judicial Policy on Information Technology which made possible for the installation of ICT infrastructure and equipment to all jurisdictions giving room for e-judiciary. This can be achieved by collaborating with the National Communication Commission, the main regulatory body on ICT for its deployment to guarantee its safety and reliability.</w:t>
      </w:r>
    </w:p>
    <w:p w:rsidR="00D62A3A" w:rsidRPr="00D62A3A" w:rsidRDefault="00D62A3A" w:rsidP="00D62A3A">
      <w:pPr>
        <w:spacing w:after="0" w:line="360" w:lineRule="auto"/>
        <w:ind w:left="360" w:hanging="360"/>
        <w:jc w:val="both"/>
        <w:rPr>
          <w:rFonts w:ascii="Cambria" w:hAnsi="Cambria" w:cstheme="majorBidi"/>
          <w:sz w:val="28"/>
          <w:szCs w:val="28"/>
        </w:rPr>
      </w:pPr>
      <w:r>
        <w:rPr>
          <w:rFonts w:ascii="Cambria" w:eastAsia="Times New Roman" w:hAnsi="Cambria" w:cs="Times New Roman"/>
          <w:sz w:val="28"/>
          <w:szCs w:val="28"/>
        </w:rPr>
        <w:t>2</w:t>
      </w:r>
      <w:r w:rsidR="00EA3B19">
        <w:rPr>
          <w:rFonts w:ascii="Cambria" w:eastAsia="Times New Roman" w:hAnsi="Cambria" w:cs="Times New Roman"/>
          <w:sz w:val="28"/>
          <w:szCs w:val="28"/>
        </w:rPr>
        <w:t>)</w:t>
      </w:r>
      <w:r w:rsidR="00EA3B19">
        <w:rPr>
          <w:rFonts w:ascii="Cambria" w:eastAsia="Times New Roman" w:hAnsi="Cambria" w:cs="Times New Roman"/>
          <w:sz w:val="28"/>
          <w:szCs w:val="28"/>
        </w:rPr>
        <w:tab/>
      </w:r>
      <w:r w:rsidR="00782908" w:rsidRPr="00961D00">
        <w:rPr>
          <w:rFonts w:ascii="Cambria" w:hAnsi="Cambria" w:cstheme="majorBidi"/>
          <w:b/>
          <w:bCs/>
          <w:sz w:val="28"/>
          <w:szCs w:val="28"/>
        </w:rPr>
        <w:t>Embrace Technology Integration by e</w:t>
      </w:r>
      <w:r w:rsidR="00782908" w:rsidRPr="00961D00">
        <w:rPr>
          <w:rFonts w:ascii="Cambria" w:eastAsia="Times New Roman" w:hAnsi="Cambria" w:cs="Times New Roman"/>
          <w:b/>
          <w:bCs/>
          <w:sz w:val="28"/>
          <w:szCs w:val="28"/>
        </w:rPr>
        <w:t>xpanding Court Automation</w:t>
      </w:r>
      <w:r w:rsidR="00782908" w:rsidRPr="00961D00">
        <w:rPr>
          <w:rFonts w:ascii="Cambria" w:hAnsi="Cambria" w:cstheme="majorBidi"/>
          <w:sz w:val="28"/>
          <w:szCs w:val="28"/>
        </w:rPr>
        <w:t xml:space="preserve">: Adopting advanced case management systems can centralize all case-related information, allowing judges, Court staff &amp; legal professionals to track case status, access documents, and communicate with all stakeholders in one platform. This reduces reliance on manual systems and ensures that data is readily available </w:t>
      </w:r>
      <w:r w:rsidR="00782908" w:rsidRPr="00CE613A">
        <w:rPr>
          <w:rFonts w:ascii="Cambria" w:hAnsi="Cambria" w:cstheme="majorBidi"/>
          <w:sz w:val="28"/>
          <w:szCs w:val="28"/>
        </w:rPr>
        <w:t>when needed.</w:t>
      </w:r>
      <w:r w:rsidR="00782908" w:rsidRPr="00CE613A">
        <w:rPr>
          <w:rFonts w:ascii="Cambria" w:eastAsia="Times New Roman" w:hAnsi="Cambria" w:cs="Times New Roman"/>
          <w:sz w:val="28"/>
          <w:szCs w:val="28"/>
        </w:rPr>
        <w:t xml:space="preserve"> </w:t>
      </w:r>
      <w:r w:rsidR="00782908" w:rsidRPr="00CE613A">
        <w:rPr>
          <w:rFonts w:ascii="Cambria" w:hAnsi="Cambria" w:cstheme="majorBidi"/>
          <w:sz w:val="28"/>
          <w:szCs w:val="28"/>
        </w:rPr>
        <w:t xml:space="preserve">By </w:t>
      </w:r>
      <w:r w:rsidR="00782908" w:rsidRPr="00CE613A">
        <w:rPr>
          <w:rFonts w:ascii="Cambria" w:hAnsi="Cambria"/>
          <w:sz w:val="28"/>
          <w:szCs w:val="28"/>
        </w:rPr>
        <w:t>digitizing their records i.e. converting same into electronic</w:t>
      </w:r>
      <w:r w:rsidR="00782908" w:rsidRPr="00CE613A">
        <w:rPr>
          <w:rFonts w:ascii="Cambria" w:hAnsi="Cambria"/>
          <w:spacing w:val="-11"/>
          <w:sz w:val="28"/>
          <w:szCs w:val="28"/>
        </w:rPr>
        <w:t xml:space="preserve"> </w:t>
      </w:r>
      <w:r w:rsidR="00782908" w:rsidRPr="00CE613A">
        <w:rPr>
          <w:rFonts w:ascii="Cambria" w:hAnsi="Cambria"/>
          <w:sz w:val="28"/>
          <w:szCs w:val="28"/>
        </w:rPr>
        <w:t>format</w:t>
      </w:r>
      <w:r w:rsidR="00782908" w:rsidRPr="00CE613A">
        <w:rPr>
          <w:rFonts w:ascii="Cambria" w:hAnsi="Cambria"/>
          <w:b/>
          <w:sz w:val="28"/>
          <w:szCs w:val="28"/>
        </w:rPr>
        <w:t>.</w:t>
      </w:r>
      <w:r w:rsidR="00782908" w:rsidRPr="00CE613A">
        <w:rPr>
          <w:rFonts w:ascii="Cambria" w:hAnsi="Cambria"/>
          <w:b/>
          <w:spacing w:val="-11"/>
          <w:sz w:val="28"/>
          <w:szCs w:val="28"/>
        </w:rPr>
        <w:t xml:space="preserve"> </w:t>
      </w:r>
      <w:r w:rsidR="00782908" w:rsidRPr="00CE613A">
        <w:rPr>
          <w:rFonts w:ascii="Cambria" w:hAnsi="Cambria"/>
          <w:sz w:val="28"/>
          <w:szCs w:val="28"/>
        </w:rPr>
        <w:t>This</w:t>
      </w:r>
      <w:r w:rsidR="00782908" w:rsidRPr="00CE613A">
        <w:rPr>
          <w:rFonts w:ascii="Cambria" w:hAnsi="Cambria"/>
          <w:spacing w:val="-10"/>
          <w:sz w:val="28"/>
          <w:szCs w:val="28"/>
        </w:rPr>
        <w:t xml:space="preserve"> </w:t>
      </w:r>
      <w:r w:rsidR="00782908" w:rsidRPr="00CE613A">
        <w:rPr>
          <w:rFonts w:ascii="Cambria" w:hAnsi="Cambria"/>
          <w:sz w:val="28"/>
          <w:szCs w:val="28"/>
        </w:rPr>
        <w:t>can</w:t>
      </w:r>
      <w:r w:rsidR="00782908" w:rsidRPr="00CE613A">
        <w:rPr>
          <w:rFonts w:ascii="Cambria" w:hAnsi="Cambria"/>
          <w:spacing w:val="-11"/>
          <w:sz w:val="28"/>
          <w:szCs w:val="28"/>
        </w:rPr>
        <w:t xml:space="preserve"> </w:t>
      </w:r>
      <w:r w:rsidR="00782908" w:rsidRPr="00CE613A">
        <w:rPr>
          <w:rFonts w:ascii="Cambria" w:hAnsi="Cambria"/>
          <w:sz w:val="28"/>
          <w:szCs w:val="28"/>
        </w:rPr>
        <w:t>be</w:t>
      </w:r>
      <w:r w:rsidR="00782908" w:rsidRPr="00CE613A">
        <w:rPr>
          <w:rFonts w:ascii="Cambria" w:hAnsi="Cambria"/>
          <w:spacing w:val="-12"/>
          <w:sz w:val="28"/>
          <w:szCs w:val="28"/>
        </w:rPr>
        <w:t xml:space="preserve"> </w:t>
      </w:r>
      <w:r w:rsidR="00782908" w:rsidRPr="00CE613A">
        <w:rPr>
          <w:rFonts w:ascii="Cambria" w:hAnsi="Cambria"/>
          <w:sz w:val="28"/>
          <w:szCs w:val="28"/>
        </w:rPr>
        <w:t>done</w:t>
      </w:r>
      <w:r w:rsidR="00782908" w:rsidRPr="00CE613A">
        <w:rPr>
          <w:rFonts w:ascii="Cambria" w:hAnsi="Cambria"/>
          <w:spacing w:val="-11"/>
          <w:sz w:val="28"/>
          <w:szCs w:val="28"/>
        </w:rPr>
        <w:t xml:space="preserve"> </w:t>
      </w:r>
      <w:r w:rsidR="00782908" w:rsidRPr="00CE613A">
        <w:rPr>
          <w:rFonts w:ascii="Cambria" w:hAnsi="Cambria"/>
          <w:sz w:val="28"/>
          <w:szCs w:val="28"/>
        </w:rPr>
        <w:t>through</w:t>
      </w:r>
      <w:r w:rsidR="00782908" w:rsidRPr="00CE613A">
        <w:rPr>
          <w:rFonts w:ascii="Cambria" w:hAnsi="Cambria"/>
          <w:spacing w:val="-11"/>
          <w:sz w:val="28"/>
          <w:szCs w:val="28"/>
        </w:rPr>
        <w:t xml:space="preserve"> </w:t>
      </w:r>
      <w:r w:rsidR="00782908" w:rsidRPr="00CE613A">
        <w:rPr>
          <w:rFonts w:ascii="Cambria" w:hAnsi="Cambria"/>
          <w:sz w:val="28"/>
          <w:szCs w:val="28"/>
        </w:rPr>
        <w:t>electronic</w:t>
      </w:r>
      <w:r w:rsidR="00782908" w:rsidRPr="00CE613A">
        <w:rPr>
          <w:rFonts w:ascii="Cambria" w:hAnsi="Cambria"/>
          <w:spacing w:val="-12"/>
          <w:sz w:val="28"/>
          <w:szCs w:val="28"/>
        </w:rPr>
        <w:t xml:space="preserve"> </w:t>
      </w:r>
      <w:r w:rsidR="00782908" w:rsidRPr="00CE613A">
        <w:rPr>
          <w:rFonts w:ascii="Cambria" w:hAnsi="Cambria"/>
          <w:sz w:val="28"/>
          <w:szCs w:val="28"/>
        </w:rPr>
        <w:t>and</w:t>
      </w:r>
      <w:r w:rsidR="00782908" w:rsidRPr="00CE613A">
        <w:rPr>
          <w:rFonts w:ascii="Cambria" w:hAnsi="Cambria"/>
          <w:spacing w:val="-11"/>
          <w:sz w:val="28"/>
          <w:szCs w:val="28"/>
        </w:rPr>
        <w:t xml:space="preserve"> </w:t>
      </w:r>
      <w:r w:rsidR="00782908" w:rsidRPr="00CE613A">
        <w:rPr>
          <w:rFonts w:ascii="Cambria" w:hAnsi="Cambria"/>
          <w:sz w:val="28"/>
          <w:szCs w:val="28"/>
        </w:rPr>
        <w:t>digital</w:t>
      </w:r>
      <w:r w:rsidR="00782908" w:rsidRPr="00CE613A">
        <w:rPr>
          <w:rFonts w:ascii="Cambria" w:hAnsi="Cambria"/>
          <w:spacing w:val="-10"/>
          <w:sz w:val="28"/>
          <w:szCs w:val="28"/>
        </w:rPr>
        <w:t xml:space="preserve"> </w:t>
      </w:r>
      <w:r w:rsidR="00782908" w:rsidRPr="00CE613A">
        <w:rPr>
          <w:rFonts w:ascii="Cambria" w:hAnsi="Cambria"/>
          <w:sz w:val="28"/>
          <w:szCs w:val="28"/>
        </w:rPr>
        <w:t>storage</w:t>
      </w:r>
      <w:r w:rsidR="00782908" w:rsidRPr="00CE613A">
        <w:rPr>
          <w:rFonts w:ascii="Cambria" w:hAnsi="Cambria"/>
          <w:spacing w:val="-12"/>
          <w:sz w:val="28"/>
          <w:szCs w:val="28"/>
        </w:rPr>
        <w:t xml:space="preserve"> </w:t>
      </w:r>
      <w:r w:rsidR="00782908" w:rsidRPr="00CE613A">
        <w:rPr>
          <w:rFonts w:ascii="Cambria" w:hAnsi="Cambria"/>
          <w:sz w:val="28"/>
          <w:szCs w:val="28"/>
        </w:rPr>
        <w:t>devices</w:t>
      </w:r>
      <w:r w:rsidR="00782908" w:rsidRPr="00CE613A">
        <w:rPr>
          <w:rFonts w:ascii="Cambria" w:hAnsi="Cambria"/>
          <w:b/>
          <w:sz w:val="28"/>
          <w:szCs w:val="28"/>
        </w:rPr>
        <w:t>,</w:t>
      </w:r>
      <w:r w:rsidR="00782908" w:rsidRPr="00CE613A">
        <w:rPr>
          <w:rFonts w:ascii="Cambria" w:hAnsi="Cambria"/>
          <w:b/>
          <w:spacing w:val="-11"/>
          <w:sz w:val="28"/>
          <w:szCs w:val="28"/>
        </w:rPr>
        <w:t xml:space="preserve"> </w:t>
      </w:r>
      <w:r w:rsidR="00782908" w:rsidRPr="00CE613A">
        <w:rPr>
          <w:rFonts w:ascii="Cambria" w:hAnsi="Cambria"/>
          <w:sz w:val="28"/>
          <w:szCs w:val="28"/>
        </w:rPr>
        <w:t>such</w:t>
      </w:r>
      <w:r w:rsidR="00782908" w:rsidRPr="00CE613A">
        <w:rPr>
          <w:rFonts w:ascii="Cambria" w:hAnsi="Cambria"/>
          <w:spacing w:val="-11"/>
          <w:sz w:val="28"/>
          <w:szCs w:val="28"/>
        </w:rPr>
        <w:t xml:space="preserve"> </w:t>
      </w:r>
      <w:r w:rsidR="00782908" w:rsidRPr="00CE613A">
        <w:rPr>
          <w:rFonts w:ascii="Cambria" w:hAnsi="Cambria"/>
          <w:sz w:val="28"/>
          <w:szCs w:val="28"/>
        </w:rPr>
        <w:t>as</w:t>
      </w:r>
      <w:r w:rsidR="00782908" w:rsidRPr="00CE613A">
        <w:rPr>
          <w:rFonts w:ascii="Cambria" w:hAnsi="Cambria"/>
          <w:spacing w:val="-11"/>
          <w:sz w:val="28"/>
          <w:szCs w:val="28"/>
        </w:rPr>
        <w:t xml:space="preserve"> </w:t>
      </w:r>
      <w:r w:rsidR="00782908" w:rsidRPr="00CE613A">
        <w:rPr>
          <w:rFonts w:ascii="Cambria" w:hAnsi="Cambria"/>
          <w:sz w:val="28"/>
          <w:szCs w:val="28"/>
        </w:rPr>
        <w:t xml:space="preserve">the use of digitization software </w:t>
      </w:r>
      <w:proofErr w:type="spellStart"/>
      <w:r w:rsidR="00782908" w:rsidRPr="00CE613A">
        <w:rPr>
          <w:rFonts w:ascii="Cambria" w:hAnsi="Cambria"/>
          <w:sz w:val="28"/>
          <w:szCs w:val="28"/>
        </w:rPr>
        <w:t>etc</w:t>
      </w:r>
      <w:proofErr w:type="spellEnd"/>
      <w:r w:rsidR="00782908" w:rsidRPr="00CE613A">
        <w:rPr>
          <w:rFonts w:ascii="Cambria" w:hAnsi="Cambria"/>
          <w:sz w:val="28"/>
          <w:szCs w:val="28"/>
        </w:rPr>
        <w:t xml:space="preserve"> and to enjoy the benefits derived from it, such as facilitating easy storage,</w:t>
      </w:r>
      <w:r w:rsidR="00782908" w:rsidRPr="00CE613A">
        <w:rPr>
          <w:rFonts w:ascii="Cambria" w:hAnsi="Cambria"/>
          <w:spacing w:val="-6"/>
          <w:sz w:val="28"/>
          <w:szCs w:val="28"/>
        </w:rPr>
        <w:t xml:space="preserve"> </w:t>
      </w:r>
      <w:r w:rsidR="00782908" w:rsidRPr="00CE613A">
        <w:rPr>
          <w:rFonts w:ascii="Cambria" w:hAnsi="Cambria"/>
          <w:sz w:val="28"/>
          <w:szCs w:val="28"/>
        </w:rPr>
        <w:t>processing</w:t>
      </w:r>
      <w:r w:rsidR="00782908" w:rsidRPr="00CE613A">
        <w:rPr>
          <w:rFonts w:ascii="Cambria" w:hAnsi="Cambria"/>
          <w:spacing w:val="-7"/>
          <w:sz w:val="28"/>
          <w:szCs w:val="28"/>
        </w:rPr>
        <w:t xml:space="preserve"> </w:t>
      </w:r>
      <w:r w:rsidR="00782908" w:rsidRPr="00CE613A">
        <w:rPr>
          <w:rFonts w:ascii="Cambria" w:hAnsi="Cambria"/>
          <w:sz w:val="28"/>
          <w:szCs w:val="28"/>
        </w:rPr>
        <w:t>of</w:t>
      </w:r>
      <w:r w:rsidR="00782908" w:rsidRPr="00CE613A">
        <w:rPr>
          <w:rFonts w:ascii="Cambria" w:hAnsi="Cambria"/>
          <w:spacing w:val="-6"/>
          <w:sz w:val="28"/>
          <w:szCs w:val="28"/>
        </w:rPr>
        <w:t xml:space="preserve"> </w:t>
      </w:r>
      <w:r w:rsidR="00782908" w:rsidRPr="00CE613A">
        <w:rPr>
          <w:rFonts w:ascii="Cambria" w:hAnsi="Cambria"/>
          <w:sz w:val="28"/>
          <w:szCs w:val="28"/>
        </w:rPr>
        <w:t>records,</w:t>
      </w:r>
      <w:r w:rsidR="00782908" w:rsidRPr="00CE613A">
        <w:rPr>
          <w:rFonts w:ascii="Cambria" w:hAnsi="Cambria"/>
          <w:spacing w:val="-6"/>
          <w:sz w:val="28"/>
          <w:szCs w:val="28"/>
        </w:rPr>
        <w:t xml:space="preserve"> </w:t>
      </w:r>
      <w:r w:rsidR="00782908" w:rsidRPr="00CE613A">
        <w:rPr>
          <w:rFonts w:ascii="Cambria" w:hAnsi="Cambria"/>
          <w:sz w:val="28"/>
          <w:szCs w:val="28"/>
        </w:rPr>
        <w:t>easy</w:t>
      </w:r>
      <w:r w:rsidR="00782908" w:rsidRPr="00CE613A">
        <w:rPr>
          <w:rFonts w:ascii="Cambria" w:hAnsi="Cambria"/>
          <w:spacing w:val="-10"/>
          <w:sz w:val="28"/>
          <w:szCs w:val="28"/>
        </w:rPr>
        <w:t xml:space="preserve"> </w:t>
      </w:r>
      <w:r w:rsidR="00782908" w:rsidRPr="00CE613A">
        <w:rPr>
          <w:rFonts w:ascii="Cambria" w:hAnsi="Cambria"/>
          <w:sz w:val="28"/>
          <w:szCs w:val="28"/>
        </w:rPr>
        <w:t>retrieval</w:t>
      </w:r>
      <w:r w:rsidR="00782908" w:rsidRPr="00CE613A">
        <w:rPr>
          <w:rFonts w:ascii="Cambria" w:hAnsi="Cambria"/>
          <w:spacing w:val="-5"/>
          <w:sz w:val="28"/>
          <w:szCs w:val="28"/>
        </w:rPr>
        <w:t xml:space="preserve"> </w:t>
      </w:r>
      <w:r w:rsidR="00782908" w:rsidRPr="00CE613A">
        <w:rPr>
          <w:rFonts w:ascii="Cambria" w:hAnsi="Cambria"/>
          <w:sz w:val="28"/>
          <w:szCs w:val="28"/>
        </w:rPr>
        <w:t>and</w:t>
      </w:r>
      <w:r w:rsidR="00782908" w:rsidRPr="00CE613A">
        <w:rPr>
          <w:rFonts w:ascii="Cambria" w:hAnsi="Cambria"/>
          <w:spacing w:val="-6"/>
          <w:sz w:val="28"/>
          <w:szCs w:val="28"/>
        </w:rPr>
        <w:t xml:space="preserve"> </w:t>
      </w:r>
      <w:r w:rsidR="00782908" w:rsidRPr="00CE613A">
        <w:rPr>
          <w:rFonts w:ascii="Cambria" w:hAnsi="Cambria"/>
          <w:sz w:val="28"/>
          <w:szCs w:val="28"/>
        </w:rPr>
        <w:t>virtual</w:t>
      </w:r>
      <w:r w:rsidR="00782908" w:rsidRPr="00CE613A">
        <w:rPr>
          <w:rFonts w:ascii="Cambria" w:hAnsi="Cambria"/>
          <w:spacing w:val="-5"/>
          <w:sz w:val="28"/>
          <w:szCs w:val="28"/>
        </w:rPr>
        <w:t xml:space="preserve"> </w:t>
      </w:r>
      <w:r w:rsidR="00782908" w:rsidRPr="00CE613A">
        <w:rPr>
          <w:rFonts w:ascii="Cambria" w:hAnsi="Cambria"/>
          <w:sz w:val="28"/>
          <w:szCs w:val="28"/>
        </w:rPr>
        <w:t>access</w:t>
      </w:r>
      <w:r w:rsidR="00782908" w:rsidRPr="00CE613A">
        <w:rPr>
          <w:rFonts w:ascii="Cambria" w:hAnsi="Cambria"/>
          <w:spacing w:val="-5"/>
          <w:sz w:val="28"/>
          <w:szCs w:val="28"/>
        </w:rPr>
        <w:t xml:space="preserve"> </w:t>
      </w:r>
      <w:r w:rsidR="00782908" w:rsidRPr="00CE613A">
        <w:rPr>
          <w:rFonts w:ascii="Cambria" w:hAnsi="Cambria"/>
          <w:sz w:val="28"/>
          <w:szCs w:val="28"/>
        </w:rPr>
        <w:t>to</w:t>
      </w:r>
      <w:r w:rsidR="00782908" w:rsidRPr="00CE613A">
        <w:rPr>
          <w:rFonts w:ascii="Cambria" w:hAnsi="Cambria"/>
          <w:spacing w:val="-5"/>
          <w:sz w:val="28"/>
          <w:szCs w:val="28"/>
        </w:rPr>
        <w:t xml:space="preserve"> </w:t>
      </w:r>
      <w:r w:rsidR="00782908" w:rsidRPr="00CE613A">
        <w:rPr>
          <w:rFonts w:ascii="Cambria" w:hAnsi="Cambria"/>
          <w:sz w:val="28"/>
          <w:szCs w:val="28"/>
        </w:rPr>
        <w:t>records</w:t>
      </w:r>
      <w:r w:rsidR="00782908" w:rsidRPr="00CE613A">
        <w:rPr>
          <w:rFonts w:ascii="Cambria" w:hAnsi="Cambria"/>
          <w:spacing w:val="-6"/>
          <w:sz w:val="28"/>
          <w:szCs w:val="28"/>
        </w:rPr>
        <w:t xml:space="preserve"> </w:t>
      </w:r>
      <w:r w:rsidR="00782908" w:rsidRPr="00CE613A">
        <w:rPr>
          <w:rFonts w:ascii="Cambria" w:hAnsi="Cambria"/>
          <w:sz w:val="28"/>
          <w:szCs w:val="28"/>
        </w:rPr>
        <w:t>stored,</w:t>
      </w:r>
      <w:r w:rsidR="00782908" w:rsidRPr="00CE613A">
        <w:rPr>
          <w:rFonts w:ascii="Cambria" w:hAnsi="Cambria"/>
          <w:spacing w:val="-3"/>
          <w:sz w:val="28"/>
          <w:szCs w:val="28"/>
        </w:rPr>
        <w:t xml:space="preserve"> </w:t>
      </w:r>
      <w:r w:rsidR="00782908" w:rsidRPr="00CE613A">
        <w:rPr>
          <w:rFonts w:ascii="Cambria" w:hAnsi="Cambria"/>
          <w:sz w:val="28"/>
          <w:szCs w:val="28"/>
        </w:rPr>
        <w:t>as</w:t>
      </w:r>
      <w:r w:rsidR="00782908" w:rsidRPr="00CE613A">
        <w:rPr>
          <w:rFonts w:ascii="Cambria" w:hAnsi="Cambria"/>
          <w:spacing w:val="-6"/>
          <w:sz w:val="28"/>
          <w:szCs w:val="28"/>
        </w:rPr>
        <w:t xml:space="preserve"> </w:t>
      </w:r>
      <w:r w:rsidR="00782908" w:rsidRPr="00CE613A">
        <w:rPr>
          <w:rFonts w:ascii="Cambria" w:hAnsi="Cambria"/>
          <w:sz w:val="28"/>
          <w:szCs w:val="28"/>
        </w:rPr>
        <w:t>well</w:t>
      </w:r>
      <w:r w:rsidR="00782908" w:rsidRPr="00CE613A">
        <w:rPr>
          <w:rFonts w:ascii="Cambria" w:hAnsi="Cambria"/>
          <w:spacing w:val="-5"/>
          <w:sz w:val="28"/>
          <w:szCs w:val="28"/>
        </w:rPr>
        <w:t xml:space="preserve"> </w:t>
      </w:r>
      <w:r w:rsidR="00782908" w:rsidRPr="00CE613A">
        <w:rPr>
          <w:rFonts w:ascii="Cambria" w:hAnsi="Cambria"/>
          <w:sz w:val="28"/>
          <w:szCs w:val="28"/>
        </w:rPr>
        <w:t xml:space="preserve">as protection from natural disasters such as rain, </w:t>
      </w:r>
      <w:r w:rsidR="00C73DD8" w:rsidRPr="00CE613A">
        <w:rPr>
          <w:rFonts w:ascii="Cambria" w:hAnsi="Cambria"/>
          <w:sz w:val="28"/>
          <w:szCs w:val="28"/>
        </w:rPr>
        <w:t>amongst</w:t>
      </w:r>
      <w:r w:rsidR="00782908" w:rsidRPr="00CE613A">
        <w:rPr>
          <w:rFonts w:ascii="Cambria" w:hAnsi="Cambria"/>
          <w:sz w:val="28"/>
          <w:szCs w:val="28"/>
        </w:rPr>
        <w:t xml:space="preserve"> others.</w:t>
      </w:r>
      <w:r w:rsidR="00782908" w:rsidRPr="00CE613A">
        <w:rPr>
          <w:rFonts w:ascii="Cambria" w:eastAsia="Times New Roman" w:hAnsi="Cambria" w:cs="Times New Roman"/>
          <w:sz w:val="28"/>
          <w:szCs w:val="28"/>
        </w:rPr>
        <w:t xml:space="preserve"> The NJC’s CCMS project must </w:t>
      </w:r>
      <w:r w:rsidR="00C73DD8" w:rsidRPr="00CE613A">
        <w:rPr>
          <w:rFonts w:ascii="Cambria" w:eastAsia="Times New Roman" w:hAnsi="Cambria" w:cs="Times New Roman"/>
          <w:sz w:val="28"/>
          <w:szCs w:val="28"/>
        </w:rPr>
        <w:t xml:space="preserve">tailor its platform and leverage on recent digital </w:t>
      </w:r>
      <w:r w:rsidR="00C73DD8" w:rsidRPr="00CE613A">
        <w:rPr>
          <w:rFonts w:ascii="Cambria" w:eastAsia="Times New Roman" w:hAnsi="Cambria" w:cs="Times New Roman"/>
          <w:sz w:val="28"/>
          <w:szCs w:val="28"/>
        </w:rPr>
        <w:lastRenderedPageBreak/>
        <w:t xml:space="preserve">case management systems </w:t>
      </w:r>
      <w:proofErr w:type="spellStart"/>
      <w:r w:rsidR="00C73DD8" w:rsidRPr="00CE613A">
        <w:rPr>
          <w:rFonts w:ascii="Cambria" w:eastAsia="Times New Roman" w:hAnsi="Cambria" w:cs="Times New Roman"/>
          <w:sz w:val="28"/>
          <w:szCs w:val="28"/>
        </w:rPr>
        <w:t>utilised</w:t>
      </w:r>
      <w:proofErr w:type="spellEnd"/>
      <w:r w:rsidR="00C73DD8" w:rsidRPr="00CE613A">
        <w:rPr>
          <w:rFonts w:ascii="Cambria" w:eastAsia="Times New Roman" w:hAnsi="Cambria" w:cs="Times New Roman"/>
          <w:sz w:val="28"/>
          <w:szCs w:val="28"/>
        </w:rPr>
        <w:t xml:space="preserve"> by National Industrial </w:t>
      </w:r>
      <w:r w:rsidR="00C73DD8" w:rsidRPr="00961D00">
        <w:rPr>
          <w:rFonts w:ascii="Cambria" w:eastAsia="Times New Roman" w:hAnsi="Cambria" w:cs="Times New Roman"/>
          <w:sz w:val="28"/>
          <w:szCs w:val="28"/>
        </w:rPr>
        <w:t xml:space="preserve">Court of Nigeria, </w:t>
      </w:r>
      <w:proofErr w:type="spellStart"/>
      <w:r w:rsidR="00C73DD8" w:rsidRPr="00961D00">
        <w:rPr>
          <w:rFonts w:ascii="Cambria" w:eastAsia="Times New Roman" w:hAnsi="Cambria" w:cs="Times New Roman"/>
          <w:sz w:val="28"/>
          <w:szCs w:val="28"/>
        </w:rPr>
        <w:t>LagosCoMiS</w:t>
      </w:r>
      <w:proofErr w:type="spellEnd"/>
      <w:r w:rsidR="00C73DD8" w:rsidRPr="00961D00">
        <w:rPr>
          <w:rFonts w:ascii="Cambria" w:eastAsia="Times New Roman" w:hAnsi="Cambria" w:cs="Times New Roman"/>
          <w:sz w:val="28"/>
          <w:szCs w:val="28"/>
        </w:rPr>
        <w:t xml:space="preserve">, </w:t>
      </w:r>
      <w:proofErr w:type="spellStart"/>
      <w:r w:rsidR="00C73DD8" w:rsidRPr="00961D00">
        <w:rPr>
          <w:rFonts w:ascii="Cambria" w:eastAsia="Times New Roman" w:hAnsi="Cambria" w:cs="Times New Roman"/>
          <w:sz w:val="28"/>
          <w:szCs w:val="28"/>
        </w:rPr>
        <w:t>OsunCoMIS</w:t>
      </w:r>
      <w:proofErr w:type="spellEnd"/>
      <w:r w:rsidR="00C73DD8">
        <w:rPr>
          <w:rFonts w:ascii="Cambria" w:eastAsia="Times New Roman" w:hAnsi="Cambria" w:cs="Times New Roman"/>
          <w:sz w:val="28"/>
          <w:szCs w:val="28"/>
        </w:rPr>
        <w:t>.</w:t>
      </w:r>
      <w:r w:rsidR="00C73DD8" w:rsidRPr="00961D00">
        <w:rPr>
          <w:rFonts w:ascii="Cambria" w:eastAsia="Times New Roman" w:hAnsi="Cambria" w:cs="Times New Roman"/>
          <w:sz w:val="28"/>
          <w:szCs w:val="28"/>
        </w:rPr>
        <w:t xml:space="preserve"> </w:t>
      </w:r>
      <w:r w:rsidR="00C73DD8">
        <w:rPr>
          <w:rFonts w:ascii="Cambria" w:eastAsia="Times New Roman" w:hAnsi="Cambria" w:cs="Times New Roman"/>
          <w:sz w:val="28"/>
          <w:szCs w:val="28"/>
        </w:rPr>
        <w:t xml:space="preserve">And </w:t>
      </w:r>
      <w:r w:rsidR="00C73DD8" w:rsidRPr="00961D00">
        <w:rPr>
          <w:rFonts w:ascii="Cambria" w:eastAsia="Times New Roman" w:hAnsi="Cambria" w:cs="Times New Roman"/>
          <w:sz w:val="28"/>
          <w:szCs w:val="28"/>
        </w:rPr>
        <w:t xml:space="preserve">should be extended to all </w:t>
      </w:r>
      <w:r w:rsidR="00C73DD8">
        <w:rPr>
          <w:rFonts w:ascii="Cambria" w:eastAsia="Times New Roman" w:hAnsi="Cambria" w:cs="Times New Roman"/>
          <w:sz w:val="28"/>
          <w:szCs w:val="28"/>
        </w:rPr>
        <w:t>Federal and State Courts</w:t>
      </w:r>
      <w:r w:rsidR="00782908" w:rsidRPr="00961D00">
        <w:rPr>
          <w:rFonts w:ascii="Cambria" w:eastAsia="Times New Roman" w:hAnsi="Cambria" w:cs="Times New Roman"/>
          <w:sz w:val="28"/>
          <w:szCs w:val="28"/>
        </w:rPr>
        <w:t xml:space="preserve">. These systems automate e-filing, case numbering and notifications, cutting out manual steps. Digitization should include e-payment of court fees, electronic service of documents, and portals for checking case status, as already piloted in </w:t>
      </w:r>
      <w:r w:rsidR="00C73DD8">
        <w:rPr>
          <w:rFonts w:ascii="Cambria" w:eastAsia="Times New Roman" w:hAnsi="Cambria" w:cs="Times New Roman"/>
          <w:sz w:val="28"/>
          <w:szCs w:val="28"/>
        </w:rPr>
        <w:t xml:space="preserve">Federal High Court, Damaturu, </w:t>
      </w:r>
      <w:r w:rsidR="00782908" w:rsidRPr="00961D00">
        <w:rPr>
          <w:rFonts w:ascii="Cambria" w:eastAsia="Times New Roman" w:hAnsi="Cambria" w:cs="Times New Roman"/>
          <w:sz w:val="28"/>
          <w:szCs w:val="28"/>
        </w:rPr>
        <w:t xml:space="preserve">Lagos and Ondo​. Where feasible, federal and state governments should invest in secure private-cloud or hybrid infrastructure (as planned in the CCMS) to allow courts to share </w:t>
      </w:r>
      <w:r w:rsidR="00782908" w:rsidRPr="00CF1347">
        <w:rPr>
          <w:rFonts w:ascii="Cambria" w:eastAsia="Times New Roman" w:hAnsi="Cambria" w:cs="Times New Roman"/>
          <w:sz w:val="28"/>
          <w:szCs w:val="28"/>
        </w:rPr>
        <w:t>data and operate continuously</w:t>
      </w:r>
      <w:r w:rsidR="00C73DD8" w:rsidRPr="00CF1347">
        <w:rPr>
          <w:rStyle w:val="FootnoteReference"/>
          <w:rFonts w:ascii="Cambria" w:hAnsi="Cambria" w:cstheme="majorBidi"/>
          <w:sz w:val="28"/>
          <w:szCs w:val="28"/>
        </w:rPr>
        <w:footnoteReference w:id="15"/>
      </w:r>
      <w:r w:rsidR="00C73DD8" w:rsidRPr="00CF1347">
        <w:rPr>
          <w:rFonts w:ascii="Cambria" w:hAnsi="Cambria" w:cstheme="majorBidi"/>
          <w:sz w:val="28"/>
          <w:szCs w:val="28"/>
        </w:rPr>
        <w:t xml:space="preserve">. </w:t>
      </w:r>
    </w:p>
    <w:p w:rsidR="00782908" w:rsidRDefault="00D62A3A" w:rsidP="0056481A">
      <w:pPr>
        <w:spacing w:after="0" w:line="360" w:lineRule="auto"/>
        <w:ind w:left="360" w:hanging="360"/>
        <w:jc w:val="both"/>
        <w:rPr>
          <w:rFonts w:ascii="Cambria" w:eastAsia="Times New Roman" w:hAnsi="Cambria" w:cs="Times New Roman"/>
          <w:sz w:val="28"/>
          <w:szCs w:val="28"/>
        </w:rPr>
      </w:pPr>
      <w:r>
        <w:rPr>
          <w:rFonts w:ascii="Cambria" w:eastAsia="Times New Roman" w:hAnsi="Cambria" w:cs="Times New Roman"/>
          <w:sz w:val="28"/>
          <w:szCs w:val="28"/>
        </w:rPr>
        <w:t>3</w:t>
      </w:r>
      <w:r w:rsidR="00EA3B19">
        <w:rPr>
          <w:rFonts w:ascii="Cambria" w:eastAsia="Times New Roman" w:hAnsi="Cambria" w:cs="Times New Roman"/>
          <w:sz w:val="28"/>
          <w:szCs w:val="28"/>
        </w:rPr>
        <w:t>)</w:t>
      </w:r>
      <w:r w:rsidR="00EA3B19">
        <w:rPr>
          <w:rFonts w:ascii="Cambria" w:eastAsia="Times New Roman" w:hAnsi="Cambria" w:cs="Times New Roman"/>
          <w:sz w:val="28"/>
          <w:szCs w:val="28"/>
        </w:rPr>
        <w:tab/>
      </w:r>
      <w:r w:rsidR="00782908" w:rsidRPr="00EA3B19">
        <w:rPr>
          <w:rFonts w:ascii="Cambria" w:eastAsia="Times New Roman" w:hAnsi="Cambria" w:cs="Times New Roman"/>
          <w:b/>
          <w:bCs/>
          <w:sz w:val="28"/>
          <w:szCs w:val="28"/>
        </w:rPr>
        <w:t>Increase Staffing and Resources:</w:t>
      </w:r>
      <w:r w:rsidR="00782908" w:rsidRPr="00EA3B19">
        <w:rPr>
          <w:rFonts w:ascii="Cambria" w:eastAsia="Times New Roman" w:hAnsi="Cambria" w:cs="Times New Roman"/>
          <w:sz w:val="28"/>
          <w:szCs w:val="28"/>
        </w:rPr>
        <w:t xml:space="preserve"> Address the judge-to-citizen ratio by appointing more judicial officers proportional to </w:t>
      </w:r>
      <w:r w:rsidR="00CF1347" w:rsidRPr="00CF1347">
        <w:rPr>
          <w:rFonts w:ascii="Cambria" w:eastAsia="Times New Roman" w:hAnsi="Cambria" w:cs="Times New Roman"/>
          <w:sz w:val="28"/>
          <w:szCs w:val="28"/>
        </w:rPr>
        <w:t>caseload</w:t>
      </w:r>
      <w:r w:rsidR="00CF1347" w:rsidRPr="00CF1347">
        <w:rPr>
          <w:rStyle w:val="FootnoteReference"/>
          <w:rFonts w:ascii="Cambria" w:hAnsi="Cambria" w:cstheme="majorBidi"/>
          <w:sz w:val="28"/>
          <w:szCs w:val="28"/>
        </w:rPr>
        <w:footnoteReference w:id="16"/>
      </w:r>
      <w:r w:rsidR="00CF1347" w:rsidRPr="00CF1347">
        <w:rPr>
          <w:rFonts w:ascii="Cambria" w:hAnsi="Cambria" w:cstheme="majorBidi"/>
          <w:sz w:val="28"/>
          <w:szCs w:val="28"/>
        </w:rPr>
        <w:t xml:space="preserve">. </w:t>
      </w:r>
      <w:r w:rsidR="00782908" w:rsidRPr="00EA3B19">
        <w:rPr>
          <w:rFonts w:ascii="Cambria" w:eastAsia="Times New Roman" w:hAnsi="Cambria" w:cs="Times New Roman"/>
          <w:sz w:val="28"/>
          <w:szCs w:val="28"/>
        </w:rPr>
        <w:t>Adequate budgets must be allocated for court infrastructure – modern courtrooms, empowered staff, computers, scanners, printers, projectors or Television, microphones, and reliable Internet</w:t>
      </w:r>
      <w:r w:rsidR="008929F0" w:rsidRPr="00EA3B19">
        <w:rPr>
          <w:rFonts w:ascii="Cambria" w:eastAsia="Times New Roman" w:hAnsi="Cambria" w:cs="Times New Roman"/>
          <w:sz w:val="28"/>
          <w:szCs w:val="28"/>
        </w:rPr>
        <w:t xml:space="preserve"> etc</w:t>
      </w:r>
      <w:r w:rsidR="00782908" w:rsidRPr="00EA3B19">
        <w:rPr>
          <w:rFonts w:ascii="Cambria" w:eastAsia="Times New Roman" w:hAnsi="Cambria" w:cs="Times New Roman"/>
          <w:sz w:val="28"/>
          <w:szCs w:val="28"/>
        </w:rPr>
        <w:t xml:space="preserve">. NJC policy stresses that </w:t>
      </w:r>
      <w:r w:rsidR="00782908" w:rsidRPr="00EA3B19">
        <w:rPr>
          <w:rFonts w:ascii="Cambria" w:eastAsia="Times New Roman" w:hAnsi="Cambria" w:cs="Times New Roman"/>
          <w:i/>
          <w:iCs/>
          <w:sz w:val="28"/>
          <w:szCs w:val="28"/>
        </w:rPr>
        <w:t>“adequate funding…proper infrastructure and ICT equipment”</w:t>
      </w:r>
      <w:r w:rsidR="00782908" w:rsidRPr="00EA3B19">
        <w:rPr>
          <w:rFonts w:ascii="Cambria" w:eastAsia="Times New Roman" w:hAnsi="Cambria" w:cs="Times New Roman"/>
          <w:sz w:val="28"/>
          <w:szCs w:val="28"/>
        </w:rPr>
        <w:t xml:space="preserve"> are essential for a high-performance </w:t>
      </w:r>
      <w:r w:rsidR="00CF1347" w:rsidRPr="00CF1347">
        <w:rPr>
          <w:rFonts w:ascii="Cambria" w:eastAsia="Times New Roman" w:hAnsi="Cambria" w:cs="Times New Roman"/>
          <w:sz w:val="28"/>
          <w:szCs w:val="28"/>
        </w:rPr>
        <w:t>judiciary</w:t>
      </w:r>
      <w:r w:rsidR="00CF1347" w:rsidRPr="00CF1347">
        <w:rPr>
          <w:rStyle w:val="FootnoteReference"/>
          <w:rFonts w:ascii="Cambria" w:hAnsi="Cambria" w:cstheme="majorBidi"/>
          <w:sz w:val="28"/>
          <w:szCs w:val="28"/>
        </w:rPr>
        <w:footnoteReference w:id="17"/>
      </w:r>
      <w:r w:rsidR="00CF1347" w:rsidRPr="00CF1347">
        <w:rPr>
          <w:rFonts w:ascii="Cambria" w:hAnsi="Cambria" w:cstheme="majorBidi"/>
          <w:sz w:val="28"/>
          <w:szCs w:val="28"/>
        </w:rPr>
        <w:t xml:space="preserve">. </w:t>
      </w:r>
      <w:r w:rsidR="00782908" w:rsidRPr="00CF1347">
        <w:rPr>
          <w:rFonts w:ascii="Cambria" w:eastAsia="Times New Roman" w:hAnsi="Cambria" w:cs="Times New Roman"/>
          <w:sz w:val="28"/>
          <w:szCs w:val="28"/>
        </w:rPr>
        <w:t xml:space="preserve">Providing </w:t>
      </w:r>
      <w:r w:rsidR="00782908" w:rsidRPr="00EA3B19">
        <w:rPr>
          <w:rFonts w:ascii="Cambria" w:eastAsia="Times New Roman" w:hAnsi="Cambria" w:cs="Times New Roman"/>
          <w:sz w:val="28"/>
          <w:szCs w:val="28"/>
        </w:rPr>
        <w:t xml:space="preserve">dedicated funding for ICT upgrades (computers, case management software, </w:t>
      </w:r>
      <w:r w:rsidR="002C57E7" w:rsidRPr="00EA3B19">
        <w:rPr>
          <w:rFonts w:ascii="Cambria" w:eastAsia="Times New Roman" w:hAnsi="Cambria" w:cs="Times New Roman"/>
          <w:sz w:val="28"/>
          <w:szCs w:val="28"/>
        </w:rPr>
        <w:t>and network</w:t>
      </w:r>
      <w:r w:rsidR="00782908" w:rsidRPr="00EA3B19">
        <w:rPr>
          <w:rFonts w:ascii="Cambria" w:eastAsia="Times New Roman" w:hAnsi="Cambria" w:cs="Times New Roman"/>
          <w:sz w:val="28"/>
          <w:szCs w:val="28"/>
        </w:rPr>
        <w:t xml:space="preserve"> connectivity) will reduce reliance on paper registers and lost files.</w:t>
      </w:r>
    </w:p>
    <w:p w:rsidR="00CF1347" w:rsidRDefault="00D62A3A" w:rsidP="0056481A">
      <w:pPr>
        <w:spacing w:after="0" w:line="360" w:lineRule="auto"/>
        <w:ind w:left="360" w:hanging="360"/>
        <w:jc w:val="both"/>
        <w:rPr>
          <w:rFonts w:ascii="Cambria" w:hAnsi="Cambria" w:cstheme="majorBidi"/>
          <w:sz w:val="28"/>
          <w:szCs w:val="28"/>
        </w:rPr>
      </w:pPr>
      <w:r>
        <w:rPr>
          <w:rFonts w:ascii="Cambria" w:eastAsia="Times New Roman" w:hAnsi="Cambria" w:cs="Times New Roman"/>
          <w:sz w:val="28"/>
          <w:szCs w:val="28"/>
        </w:rPr>
        <w:t>4</w:t>
      </w:r>
      <w:r w:rsidR="00CF1347">
        <w:rPr>
          <w:rFonts w:ascii="Cambria" w:eastAsia="Times New Roman" w:hAnsi="Cambria" w:cs="Times New Roman"/>
          <w:sz w:val="28"/>
          <w:szCs w:val="28"/>
        </w:rPr>
        <w:t>)</w:t>
      </w:r>
      <w:r w:rsidR="00CF1347">
        <w:rPr>
          <w:rFonts w:ascii="Cambria" w:eastAsia="Times New Roman" w:hAnsi="Cambria" w:cs="Times New Roman"/>
          <w:sz w:val="28"/>
          <w:szCs w:val="28"/>
        </w:rPr>
        <w:tab/>
      </w:r>
      <w:r w:rsidR="00782908" w:rsidRPr="00961D00">
        <w:rPr>
          <w:rFonts w:ascii="Cambria" w:eastAsia="Times New Roman" w:hAnsi="Cambria" w:cs="Times New Roman"/>
          <w:b/>
          <w:bCs/>
          <w:sz w:val="28"/>
          <w:szCs w:val="28"/>
        </w:rPr>
        <w:t>Enforce Case Flow Standards:</w:t>
      </w:r>
      <w:r w:rsidR="00782908" w:rsidRPr="00961D00">
        <w:rPr>
          <w:rFonts w:ascii="Cambria" w:eastAsia="Times New Roman" w:hAnsi="Cambria" w:cs="Times New Roman"/>
          <w:sz w:val="28"/>
          <w:szCs w:val="28"/>
        </w:rPr>
        <w:t xml:space="preserve"> Courts should rigorously implement case-tracking guidelines. For example, each court could adopt a formal case flow chart that sets expected timelines (filing to first hearing, hearing intervals, judgment delivery). The NJC’s idea of a Case Flow Matrix (a chart that standardizes each case stage) should be developed in every </w:t>
      </w:r>
      <w:r w:rsidR="00CF1347" w:rsidRPr="00CF1347">
        <w:rPr>
          <w:rFonts w:ascii="Cambria" w:eastAsia="Times New Roman" w:hAnsi="Cambria" w:cs="Times New Roman"/>
          <w:sz w:val="28"/>
          <w:szCs w:val="28"/>
        </w:rPr>
        <w:t>registry</w:t>
      </w:r>
      <w:r w:rsidR="00CF1347" w:rsidRPr="00CF1347">
        <w:rPr>
          <w:rStyle w:val="FootnoteReference"/>
          <w:rFonts w:ascii="Cambria" w:hAnsi="Cambria" w:cstheme="majorBidi"/>
          <w:sz w:val="28"/>
          <w:szCs w:val="28"/>
        </w:rPr>
        <w:footnoteReference w:id="18"/>
      </w:r>
      <w:r w:rsidR="00CF1347" w:rsidRPr="00CF1347">
        <w:rPr>
          <w:rFonts w:ascii="Cambria" w:hAnsi="Cambria" w:cstheme="majorBidi"/>
          <w:sz w:val="28"/>
          <w:szCs w:val="28"/>
        </w:rPr>
        <w:t xml:space="preserve">. </w:t>
      </w:r>
      <w:r w:rsidR="00782908" w:rsidRPr="00CF1347">
        <w:rPr>
          <w:rFonts w:ascii="Cambria" w:eastAsia="Times New Roman" w:hAnsi="Cambria" w:cs="Times New Roman"/>
          <w:sz w:val="28"/>
          <w:szCs w:val="28"/>
        </w:rPr>
        <w:lastRenderedPageBreak/>
        <w:t xml:space="preserve">Courts can also adopt scheduling hearing calendars to bind parties to deadlines. Regular monitoring – e.g. weekly reviews of old cases by the Chief Judge or case management teams – can catch or discover stalled matters. Crucially, Counsel should be held accountable: for instance, NJC policy directs judges to </w:t>
      </w:r>
      <w:r w:rsidR="00782908" w:rsidRPr="00CF1347">
        <w:rPr>
          <w:rFonts w:ascii="Cambria" w:eastAsia="Times New Roman" w:hAnsi="Cambria" w:cs="Times New Roman"/>
          <w:i/>
          <w:iCs/>
          <w:sz w:val="28"/>
          <w:szCs w:val="28"/>
        </w:rPr>
        <w:t>“take firm charge of [the] court”</w:t>
      </w:r>
      <w:r w:rsidR="00782908" w:rsidRPr="00CF1347">
        <w:rPr>
          <w:rFonts w:ascii="Cambria" w:eastAsia="Times New Roman" w:hAnsi="Cambria" w:cs="Times New Roman"/>
          <w:sz w:val="28"/>
          <w:szCs w:val="28"/>
        </w:rPr>
        <w:t xml:space="preserve"> and not yield to frivolous applications by </w:t>
      </w:r>
      <w:r w:rsidR="00CF1347" w:rsidRPr="00CF1347">
        <w:rPr>
          <w:rFonts w:ascii="Cambria" w:eastAsia="Times New Roman" w:hAnsi="Cambria" w:cs="Times New Roman"/>
          <w:sz w:val="28"/>
          <w:szCs w:val="28"/>
        </w:rPr>
        <w:t>lawyers’</w:t>
      </w:r>
      <w:r w:rsidR="00CF1347" w:rsidRPr="00CF1347">
        <w:rPr>
          <w:rStyle w:val="FootnoteReference"/>
          <w:rFonts w:ascii="Cambria" w:hAnsi="Cambria" w:cstheme="majorBidi"/>
          <w:sz w:val="28"/>
          <w:szCs w:val="28"/>
        </w:rPr>
        <w:footnoteReference w:id="19"/>
      </w:r>
      <w:r w:rsidR="00CF1347" w:rsidRPr="00CF1347">
        <w:rPr>
          <w:rFonts w:ascii="Cambria" w:hAnsi="Cambria" w:cstheme="majorBidi"/>
          <w:sz w:val="28"/>
          <w:szCs w:val="28"/>
        </w:rPr>
        <w:t xml:space="preserve">. </w:t>
      </w:r>
      <w:r w:rsidR="00782908" w:rsidRPr="00CF1347">
        <w:rPr>
          <w:rFonts w:ascii="Cambria" w:eastAsia="Times New Roman" w:hAnsi="Cambria" w:cs="Times New Roman"/>
          <w:sz w:val="28"/>
          <w:szCs w:val="28"/>
        </w:rPr>
        <w:t xml:space="preserve">Procedures (or practice directions) can limit the number of adjournments and require advance notice of needed time extensions, as seen in other jurisdictions </w:t>
      </w:r>
      <w:r w:rsidR="00CF1347" w:rsidRPr="00CF1347">
        <w:rPr>
          <w:rFonts w:ascii="Cambria" w:eastAsia="Times New Roman" w:hAnsi="Cambria" w:cs="Times New Roman"/>
          <w:sz w:val="28"/>
          <w:szCs w:val="28"/>
        </w:rPr>
        <w:t>abroad</w:t>
      </w:r>
      <w:r w:rsidR="00CF1347" w:rsidRPr="00CF1347">
        <w:rPr>
          <w:rStyle w:val="FootnoteReference"/>
          <w:rFonts w:ascii="Cambria" w:hAnsi="Cambria" w:cstheme="majorBidi"/>
          <w:sz w:val="28"/>
          <w:szCs w:val="28"/>
        </w:rPr>
        <w:footnoteReference w:id="20"/>
      </w:r>
      <w:r w:rsidR="00CF1347" w:rsidRPr="00CF1347">
        <w:rPr>
          <w:rFonts w:ascii="Cambria" w:hAnsi="Cambria" w:cstheme="majorBidi"/>
          <w:sz w:val="28"/>
          <w:szCs w:val="28"/>
        </w:rPr>
        <w:t xml:space="preserve">. </w:t>
      </w:r>
    </w:p>
    <w:p w:rsidR="00782908" w:rsidRDefault="00D62A3A" w:rsidP="0056481A">
      <w:pPr>
        <w:spacing w:after="0" w:line="360" w:lineRule="auto"/>
        <w:ind w:left="360" w:hanging="360"/>
        <w:jc w:val="both"/>
        <w:rPr>
          <w:rFonts w:ascii="Cambria" w:eastAsia="Times New Roman" w:hAnsi="Cambria" w:cs="Times New Roman"/>
          <w:sz w:val="28"/>
          <w:szCs w:val="28"/>
        </w:rPr>
      </w:pPr>
      <w:r>
        <w:rPr>
          <w:rFonts w:ascii="Cambria" w:eastAsia="Times New Roman" w:hAnsi="Cambria" w:cs="Times New Roman"/>
          <w:sz w:val="28"/>
          <w:szCs w:val="28"/>
        </w:rPr>
        <w:t>5</w:t>
      </w:r>
      <w:r w:rsidR="00CF1347">
        <w:rPr>
          <w:rFonts w:ascii="Cambria" w:eastAsia="Times New Roman" w:hAnsi="Cambria" w:cs="Times New Roman"/>
          <w:sz w:val="28"/>
          <w:szCs w:val="28"/>
        </w:rPr>
        <w:t>)</w:t>
      </w:r>
      <w:r w:rsidR="00CF1347">
        <w:rPr>
          <w:rFonts w:ascii="Cambria" w:eastAsia="Times New Roman" w:hAnsi="Cambria" w:cs="Times New Roman"/>
          <w:sz w:val="28"/>
          <w:szCs w:val="28"/>
        </w:rPr>
        <w:tab/>
      </w:r>
      <w:r w:rsidR="00782908" w:rsidRPr="00CF1347">
        <w:rPr>
          <w:rFonts w:ascii="Cambria" w:eastAsia="Times New Roman" w:hAnsi="Cambria" w:cs="Times New Roman"/>
          <w:b/>
          <w:bCs/>
          <w:sz w:val="28"/>
          <w:szCs w:val="28"/>
        </w:rPr>
        <w:t>Encourage ADR and Case Prioritization:</w:t>
      </w:r>
      <w:r w:rsidR="00782908" w:rsidRPr="00CF1347">
        <w:rPr>
          <w:rFonts w:ascii="Cambria" w:eastAsia="Times New Roman" w:hAnsi="Cambria" w:cs="Times New Roman"/>
          <w:sz w:val="28"/>
          <w:szCs w:val="28"/>
        </w:rPr>
        <w:t xml:space="preserve"> To reduce formal case loads, judges should routinely direct parties to mediation, arbitration or settlement conferences when suitable. The NJC explicitly advises that judges “encourage parties…to explore </w:t>
      </w:r>
      <w:r w:rsidR="00B15F92" w:rsidRPr="00CF1347">
        <w:rPr>
          <w:rFonts w:ascii="Cambria" w:eastAsia="Times New Roman" w:hAnsi="Cambria" w:cs="Times New Roman"/>
          <w:sz w:val="28"/>
          <w:szCs w:val="28"/>
        </w:rPr>
        <w:t>Alternative Dispute Resolution P</w:t>
      </w:r>
      <w:r w:rsidR="00782908" w:rsidRPr="00CF1347">
        <w:rPr>
          <w:rFonts w:ascii="Cambria" w:eastAsia="Times New Roman" w:hAnsi="Cambria" w:cs="Times New Roman"/>
          <w:sz w:val="28"/>
          <w:szCs w:val="28"/>
        </w:rPr>
        <w:t>rocedures where appropriate</w:t>
      </w:r>
      <w:r w:rsidR="00CF1347" w:rsidRPr="00CF1347">
        <w:rPr>
          <w:rFonts w:ascii="Cambria" w:eastAsia="Times New Roman" w:hAnsi="Cambria" w:cs="Times New Roman"/>
          <w:sz w:val="28"/>
          <w:szCs w:val="28"/>
        </w:rPr>
        <w:t>”</w:t>
      </w:r>
      <w:r w:rsidR="00CF1347" w:rsidRPr="00CF1347">
        <w:rPr>
          <w:rStyle w:val="FootnoteReference"/>
          <w:rFonts w:ascii="Cambria" w:hAnsi="Cambria" w:cstheme="majorBidi"/>
          <w:sz w:val="28"/>
          <w:szCs w:val="28"/>
        </w:rPr>
        <w:footnoteReference w:id="21"/>
      </w:r>
      <w:r w:rsidR="00CF1347" w:rsidRPr="00CF1347">
        <w:rPr>
          <w:rFonts w:ascii="Cambria" w:hAnsi="Cambria" w:cstheme="majorBidi"/>
          <w:sz w:val="28"/>
          <w:szCs w:val="28"/>
        </w:rPr>
        <w:t xml:space="preserve">. </w:t>
      </w:r>
      <w:r w:rsidR="00782908" w:rsidRPr="00CF1347">
        <w:rPr>
          <w:rFonts w:ascii="Cambria" w:eastAsia="Times New Roman" w:hAnsi="Cambria" w:cs="Times New Roman"/>
          <w:sz w:val="28"/>
          <w:szCs w:val="28"/>
        </w:rPr>
        <w:t xml:space="preserve">Fast-track treatment for urgent matters (e.g. criminal remand cases, fundamental rights or election petitions) should also be institutionalized, with designated courts or judges as needed. NJC policy suggests giving priority to high-stakes criminal and economic cases via dedicated judicial </w:t>
      </w:r>
      <w:r w:rsidR="006D33B2" w:rsidRPr="006D33B2">
        <w:rPr>
          <w:rFonts w:ascii="Cambria" w:eastAsia="Times New Roman" w:hAnsi="Cambria" w:cs="Times New Roman"/>
          <w:sz w:val="28"/>
          <w:szCs w:val="28"/>
        </w:rPr>
        <w:t>officers</w:t>
      </w:r>
      <w:r w:rsidR="00CF1347" w:rsidRPr="006D33B2">
        <w:rPr>
          <w:rStyle w:val="FootnoteReference"/>
          <w:rFonts w:ascii="Cambria" w:hAnsi="Cambria" w:cstheme="majorBidi"/>
          <w:sz w:val="28"/>
          <w:szCs w:val="28"/>
        </w:rPr>
        <w:footnoteReference w:id="22"/>
      </w:r>
      <w:r w:rsidR="00CF1347" w:rsidRPr="006D33B2">
        <w:rPr>
          <w:rFonts w:ascii="Cambria" w:hAnsi="Cambria" w:cstheme="majorBidi"/>
          <w:sz w:val="28"/>
          <w:szCs w:val="28"/>
        </w:rPr>
        <w:t xml:space="preserve">. </w:t>
      </w:r>
      <w:r w:rsidR="006D33B2">
        <w:rPr>
          <w:rFonts w:ascii="Times New Roman" w:hAnsi="Times New Roman" w:cs="Times New Roman"/>
          <w:sz w:val="24"/>
          <w:szCs w:val="24"/>
        </w:rPr>
        <w:t>F</w:t>
      </w:r>
      <w:r w:rsidR="00782908" w:rsidRPr="00CF1347">
        <w:rPr>
          <w:rFonts w:ascii="Cambria" w:eastAsia="Times New Roman" w:hAnsi="Cambria" w:cs="Times New Roman"/>
          <w:sz w:val="28"/>
          <w:szCs w:val="28"/>
        </w:rPr>
        <w:t xml:space="preserve">or which the Federal High Court implemented by designating some judges of the Court in various Divisions for trial of Economic &amp; Financial Crimes. </w:t>
      </w:r>
    </w:p>
    <w:p w:rsidR="00D62A3A" w:rsidRDefault="00D62A3A" w:rsidP="00302129">
      <w:pPr>
        <w:spacing w:after="0" w:line="360" w:lineRule="auto"/>
        <w:ind w:left="360" w:hanging="360"/>
        <w:jc w:val="both"/>
        <w:rPr>
          <w:rFonts w:ascii="Cambria" w:hAnsi="Cambria" w:cstheme="majorBidi"/>
          <w:sz w:val="28"/>
          <w:szCs w:val="28"/>
        </w:rPr>
      </w:pPr>
      <w:r>
        <w:rPr>
          <w:rFonts w:ascii="Cambria" w:eastAsia="Times New Roman" w:hAnsi="Cambria" w:cs="Times New Roman"/>
          <w:sz w:val="28"/>
          <w:szCs w:val="28"/>
        </w:rPr>
        <w:t>6</w:t>
      </w:r>
      <w:r w:rsidR="006D33B2">
        <w:rPr>
          <w:rFonts w:ascii="Cambria" w:eastAsia="Times New Roman" w:hAnsi="Cambria" w:cs="Times New Roman"/>
          <w:sz w:val="28"/>
          <w:szCs w:val="28"/>
        </w:rPr>
        <w:t>)</w:t>
      </w:r>
      <w:r w:rsidR="006D33B2">
        <w:rPr>
          <w:rFonts w:ascii="Cambria" w:eastAsia="Times New Roman" w:hAnsi="Cambria" w:cs="Times New Roman"/>
          <w:sz w:val="28"/>
          <w:szCs w:val="28"/>
        </w:rPr>
        <w:tab/>
      </w:r>
      <w:r w:rsidR="00782908" w:rsidRPr="006D33B2">
        <w:rPr>
          <w:rFonts w:ascii="Cambria" w:hAnsi="Cambria" w:cstheme="majorBidi"/>
          <w:b/>
          <w:bCs/>
          <w:sz w:val="28"/>
          <w:szCs w:val="28"/>
        </w:rPr>
        <w:t>Enhance Communication and Collaboration</w:t>
      </w:r>
      <w:r w:rsidR="00782908" w:rsidRPr="006D33B2">
        <w:rPr>
          <w:rFonts w:ascii="Cambria" w:hAnsi="Cambria" w:cstheme="majorBidi"/>
          <w:sz w:val="28"/>
          <w:szCs w:val="28"/>
        </w:rPr>
        <w:t>: Effective case management requires constant communication between Court officials, Prosecuting agencies, Correctional Centres, Attorney-General’s office and other relevant parties such as Experts</w:t>
      </w:r>
      <w:r w:rsidR="00760AA3">
        <w:rPr>
          <w:rFonts w:ascii="Cambria" w:hAnsi="Cambria" w:cstheme="majorBidi"/>
          <w:sz w:val="28"/>
          <w:szCs w:val="28"/>
        </w:rPr>
        <w:t xml:space="preserve"> and NCC</w:t>
      </w:r>
      <w:r w:rsidR="00782908" w:rsidRPr="006D33B2">
        <w:rPr>
          <w:rFonts w:ascii="Cambria" w:hAnsi="Cambria" w:cstheme="majorBidi"/>
          <w:sz w:val="28"/>
          <w:szCs w:val="28"/>
        </w:rPr>
        <w:t xml:space="preserve">. By encouraging collaboration and ensuring </w:t>
      </w:r>
      <w:r w:rsidR="00782908" w:rsidRPr="006D33B2">
        <w:rPr>
          <w:rFonts w:ascii="Cambria" w:hAnsi="Cambria" w:cstheme="majorBidi"/>
          <w:sz w:val="28"/>
          <w:szCs w:val="28"/>
        </w:rPr>
        <w:lastRenderedPageBreak/>
        <w:t>that all stakeholders are aligned with the case’s goals can help keep the case on track and prevent delays.</w:t>
      </w:r>
      <w:r w:rsidR="00E959A5" w:rsidRPr="006D33B2">
        <w:rPr>
          <w:rFonts w:ascii="Cambria" w:hAnsi="Cambria" w:cstheme="majorBidi"/>
          <w:sz w:val="28"/>
          <w:szCs w:val="28"/>
        </w:rPr>
        <w:t xml:space="preserve"> </w:t>
      </w:r>
    </w:p>
    <w:p w:rsidR="00782908" w:rsidRDefault="00302129" w:rsidP="0056481A">
      <w:pPr>
        <w:spacing w:after="0" w:line="360" w:lineRule="auto"/>
        <w:ind w:left="360" w:hanging="360"/>
        <w:jc w:val="both"/>
        <w:rPr>
          <w:rFonts w:ascii="Cambria" w:eastAsia="Times New Roman" w:hAnsi="Cambria" w:cs="Times New Roman"/>
          <w:sz w:val="28"/>
          <w:szCs w:val="28"/>
        </w:rPr>
      </w:pPr>
      <w:r>
        <w:rPr>
          <w:rFonts w:ascii="Cambria" w:eastAsia="Times New Roman" w:hAnsi="Cambria" w:cs="Times New Roman"/>
          <w:sz w:val="28"/>
          <w:szCs w:val="28"/>
        </w:rPr>
        <w:t>7</w:t>
      </w:r>
      <w:r w:rsidR="006D33B2">
        <w:rPr>
          <w:rFonts w:ascii="Cambria" w:eastAsia="Times New Roman" w:hAnsi="Cambria" w:cs="Times New Roman"/>
          <w:sz w:val="28"/>
          <w:szCs w:val="28"/>
        </w:rPr>
        <w:t>)</w:t>
      </w:r>
      <w:r w:rsidR="006D33B2">
        <w:rPr>
          <w:rFonts w:ascii="Cambria" w:eastAsia="Times New Roman" w:hAnsi="Cambria" w:cs="Times New Roman"/>
          <w:sz w:val="28"/>
          <w:szCs w:val="28"/>
        </w:rPr>
        <w:tab/>
      </w:r>
      <w:r w:rsidR="00782908" w:rsidRPr="00961D00">
        <w:rPr>
          <w:rFonts w:ascii="Cambria" w:eastAsia="Times New Roman" w:hAnsi="Cambria" w:cs="Times New Roman"/>
          <w:b/>
          <w:bCs/>
          <w:sz w:val="28"/>
          <w:szCs w:val="28"/>
        </w:rPr>
        <w:t>Improve Court Management Structures:</w:t>
      </w:r>
      <w:r w:rsidR="00782908" w:rsidRPr="00961D00">
        <w:rPr>
          <w:rFonts w:ascii="Cambria" w:eastAsia="Times New Roman" w:hAnsi="Cambria" w:cs="Times New Roman"/>
          <w:sz w:val="28"/>
          <w:szCs w:val="28"/>
        </w:rPr>
        <w:t xml:space="preserve"> Every court should have an efficient administration under its Court Registrar. This includes maintaining up-to-date case registers, cause lists and statistics on pending cases as </w:t>
      </w:r>
      <w:r w:rsidR="006D33B2" w:rsidRPr="006D33B2">
        <w:rPr>
          <w:rFonts w:ascii="Cambria" w:eastAsia="Times New Roman" w:hAnsi="Cambria" w:cs="Times New Roman"/>
          <w:sz w:val="28"/>
          <w:szCs w:val="28"/>
        </w:rPr>
        <w:t>mandated</w:t>
      </w:r>
      <w:r w:rsidR="006D33B2" w:rsidRPr="006D33B2">
        <w:rPr>
          <w:rStyle w:val="FootnoteReference"/>
          <w:rFonts w:ascii="Cambria" w:hAnsi="Cambria" w:cstheme="majorBidi"/>
          <w:sz w:val="28"/>
          <w:szCs w:val="28"/>
        </w:rPr>
        <w:footnoteReference w:id="23"/>
      </w:r>
      <w:r w:rsidR="006D33B2" w:rsidRPr="006D33B2">
        <w:rPr>
          <w:rFonts w:ascii="Cambria" w:hAnsi="Cambria" w:cstheme="majorBidi"/>
          <w:sz w:val="28"/>
          <w:szCs w:val="28"/>
        </w:rPr>
        <w:t xml:space="preserve">. </w:t>
      </w:r>
      <w:r w:rsidR="00782908" w:rsidRPr="006D33B2">
        <w:rPr>
          <w:rFonts w:ascii="Cambria" w:eastAsia="Times New Roman" w:hAnsi="Cambria" w:cs="Times New Roman"/>
          <w:sz w:val="28"/>
          <w:szCs w:val="28"/>
        </w:rPr>
        <w:t xml:space="preserve">Courts might form case management committees (as in the Enugu example) to review progress reports and remove </w:t>
      </w:r>
      <w:r w:rsidR="006D33B2" w:rsidRPr="006D33B2">
        <w:rPr>
          <w:rFonts w:ascii="Cambria" w:eastAsia="Times New Roman" w:hAnsi="Cambria" w:cs="Times New Roman"/>
          <w:sz w:val="28"/>
          <w:szCs w:val="28"/>
        </w:rPr>
        <w:t>bottlenecks</w:t>
      </w:r>
      <w:r w:rsidR="006D33B2" w:rsidRPr="006D33B2">
        <w:rPr>
          <w:rStyle w:val="FootnoteReference"/>
          <w:rFonts w:ascii="Cambria" w:hAnsi="Cambria" w:cstheme="majorBidi"/>
          <w:sz w:val="28"/>
          <w:szCs w:val="28"/>
        </w:rPr>
        <w:footnoteReference w:id="24"/>
      </w:r>
      <w:r w:rsidR="006D33B2" w:rsidRPr="006D33B2">
        <w:rPr>
          <w:rFonts w:ascii="Cambria" w:hAnsi="Cambria" w:cstheme="majorBidi"/>
          <w:sz w:val="28"/>
          <w:szCs w:val="28"/>
        </w:rPr>
        <w:t xml:space="preserve">. </w:t>
      </w:r>
      <w:r w:rsidR="00782908" w:rsidRPr="006D33B2">
        <w:rPr>
          <w:rFonts w:ascii="Cambria" w:eastAsia="Times New Roman" w:hAnsi="Cambria" w:cs="Times New Roman"/>
          <w:sz w:val="28"/>
          <w:szCs w:val="28"/>
        </w:rPr>
        <w:t>Regular performance audits – requiring court to report the age of pending cases – can highlight systemic delays and drive improvement, in line with NJC guidelines on judicial accountability.</w:t>
      </w:r>
    </w:p>
    <w:p w:rsidR="00782908" w:rsidRDefault="00302129" w:rsidP="0056481A">
      <w:pPr>
        <w:spacing w:after="0" w:line="360" w:lineRule="auto"/>
        <w:ind w:left="360" w:hanging="360"/>
        <w:jc w:val="both"/>
        <w:rPr>
          <w:rFonts w:ascii="Cambria" w:hAnsi="Cambria" w:cstheme="majorBidi"/>
          <w:sz w:val="28"/>
          <w:szCs w:val="28"/>
        </w:rPr>
      </w:pPr>
      <w:r>
        <w:rPr>
          <w:rFonts w:ascii="Cambria" w:eastAsia="Times New Roman" w:hAnsi="Cambria" w:cs="Times New Roman"/>
          <w:sz w:val="28"/>
          <w:szCs w:val="28"/>
        </w:rPr>
        <w:t>8</w:t>
      </w:r>
      <w:r w:rsidR="00B67C40">
        <w:rPr>
          <w:rFonts w:ascii="Cambria" w:eastAsia="Times New Roman" w:hAnsi="Cambria" w:cs="Times New Roman"/>
          <w:sz w:val="28"/>
          <w:szCs w:val="28"/>
        </w:rPr>
        <w:t>)</w:t>
      </w:r>
      <w:r w:rsidR="00B67C40">
        <w:rPr>
          <w:rFonts w:ascii="Cambria" w:eastAsia="Times New Roman" w:hAnsi="Cambria" w:cs="Times New Roman"/>
          <w:sz w:val="28"/>
          <w:szCs w:val="28"/>
        </w:rPr>
        <w:tab/>
      </w:r>
      <w:r w:rsidR="00782908" w:rsidRPr="00B67C40">
        <w:rPr>
          <w:rFonts w:ascii="Cambria" w:hAnsi="Cambria" w:cstheme="majorBidi"/>
          <w:b/>
          <w:bCs/>
          <w:sz w:val="28"/>
          <w:szCs w:val="28"/>
        </w:rPr>
        <w:t>Focus on Data Security</w:t>
      </w:r>
      <w:r w:rsidR="00782908" w:rsidRPr="00B67C40">
        <w:rPr>
          <w:rFonts w:ascii="Cambria" w:hAnsi="Cambria" w:cstheme="majorBidi"/>
          <w:sz w:val="28"/>
          <w:szCs w:val="28"/>
        </w:rPr>
        <w:t xml:space="preserve">: As legal cases often involve sensitive information, ensuring the security and confidentiality of case files is paramount. Courts must implement strong </w:t>
      </w:r>
      <w:r w:rsidR="002C57E7" w:rsidRPr="00B67C40">
        <w:rPr>
          <w:rFonts w:ascii="Cambria" w:hAnsi="Cambria" w:cstheme="majorBidi"/>
          <w:sz w:val="28"/>
          <w:szCs w:val="28"/>
        </w:rPr>
        <w:t>cyber security</w:t>
      </w:r>
      <w:r w:rsidR="00782908" w:rsidRPr="00B67C40">
        <w:rPr>
          <w:rFonts w:ascii="Cambria" w:hAnsi="Cambria" w:cstheme="majorBidi"/>
          <w:sz w:val="28"/>
          <w:szCs w:val="28"/>
        </w:rPr>
        <w:t xml:space="preserve"> measures, such as encryption and secure cloud-based systems, to protect Courts data and ensure compliance with privacy regulations.</w:t>
      </w:r>
    </w:p>
    <w:p w:rsidR="00782908" w:rsidRPr="00B67C40" w:rsidRDefault="00302129" w:rsidP="0056481A">
      <w:pPr>
        <w:spacing w:after="0" w:line="360" w:lineRule="auto"/>
        <w:ind w:left="360" w:hanging="360"/>
        <w:jc w:val="both"/>
        <w:rPr>
          <w:rFonts w:ascii="Times New Roman" w:hAnsi="Times New Roman" w:cs="Times New Roman"/>
          <w:sz w:val="24"/>
          <w:szCs w:val="24"/>
        </w:rPr>
      </w:pPr>
      <w:r>
        <w:rPr>
          <w:rFonts w:ascii="Cambria" w:eastAsia="Times New Roman" w:hAnsi="Cambria" w:cs="Times New Roman"/>
          <w:sz w:val="28"/>
          <w:szCs w:val="28"/>
        </w:rPr>
        <w:t>9</w:t>
      </w:r>
      <w:r w:rsidR="00B67C40">
        <w:rPr>
          <w:rFonts w:ascii="Cambria" w:eastAsia="Times New Roman" w:hAnsi="Cambria" w:cs="Times New Roman"/>
          <w:sz w:val="28"/>
          <w:szCs w:val="28"/>
        </w:rPr>
        <w:t>)</w:t>
      </w:r>
      <w:r w:rsidR="00B67C40">
        <w:rPr>
          <w:rFonts w:ascii="Cambria" w:eastAsia="Times New Roman" w:hAnsi="Cambria" w:cs="Times New Roman"/>
          <w:sz w:val="28"/>
          <w:szCs w:val="28"/>
        </w:rPr>
        <w:tab/>
      </w:r>
      <w:r w:rsidR="00782908" w:rsidRPr="00B67C40">
        <w:rPr>
          <w:rFonts w:ascii="Cambria" w:hAnsi="Cambria" w:cstheme="majorBidi"/>
          <w:b/>
          <w:bCs/>
          <w:sz w:val="28"/>
          <w:szCs w:val="28"/>
        </w:rPr>
        <w:t xml:space="preserve">Provide Continuous </w:t>
      </w:r>
      <w:r w:rsidR="00782908" w:rsidRPr="00B67C40">
        <w:rPr>
          <w:rFonts w:ascii="Cambria" w:eastAsia="Times New Roman" w:hAnsi="Cambria" w:cs="Times New Roman"/>
          <w:b/>
          <w:bCs/>
          <w:sz w:val="28"/>
          <w:szCs w:val="28"/>
        </w:rPr>
        <w:t>Training and Culture Change:</w:t>
      </w:r>
      <w:r w:rsidR="00782908" w:rsidRPr="00B67C40">
        <w:rPr>
          <w:rFonts w:ascii="Cambria" w:eastAsia="Times New Roman" w:hAnsi="Cambria" w:cs="Times New Roman"/>
          <w:sz w:val="28"/>
          <w:szCs w:val="28"/>
        </w:rPr>
        <w:t xml:space="preserve"> </w:t>
      </w:r>
      <w:r w:rsidR="00782908" w:rsidRPr="00B67C40">
        <w:rPr>
          <w:rFonts w:ascii="Cambria" w:hAnsi="Cambria" w:cstheme="majorBidi"/>
          <w:sz w:val="28"/>
          <w:szCs w:val="28"/>
        </w:rPr>
        <w:t xml:space="preserve">Given the rapid pace of technological advancements, ongoing training for Judges, Court Staff, Counsel and all other stakeholders on new case management tools and systems is crucial. They should be subjected to periodical trainings, workshops, courses aimed at improving their skills. Keeping stakeholders updated on the latest innovations ensures that they can effectively utilize the tools at their disposal and stay ahead of evolving industry trends. </w:t>
      </w:r>
      <w:r w:rsidR="00782908" w:rsidRPr="00B67C40">
        <w:rPr>
          <w:rFonts w:ascii="Cambria" w:eastAsia="Times New Roman" w:hAnsi="Cambria" w:cs="Times New Roman"/>
          <w:sz w:val="28"/>
          <w:szCs w:val="28"/>
        </w:rPr>
        <w:t xml:space="preserve">Judges and staff need training in modern case management techniques. The National Judicial Institute should include modules on docket control, </w:t>
      </w:r>
      <w:r w:rsidR="00782908" w:rsidRPr="00B67C40">
        <w:rPr>
          <w:rFonts w:ascii="Cambria" w:eastAsia="Times New Roman" w:hAnsi="Cambria" w:cs="Times New Roman"/>
          <w:sz w:val="28"/>
          <w:szCs w:val="28"/>
        </w:rPr>
        <w:lastRenderedPageBreak/>
        <w:t xml:space="preserve">technology use, and active case management. Court Registrars must also be trained to use case management software, generate reports, and maintain digital registries. As </w:t>
      </w:r>
      <w:r w:rsidR="00782908" w:rsidRPr="00D92F9B">
        <w:rPr>
          <w:rFonts w:ascii="Cambria" w:eastAsia="Times New Roman" w:hAnsi="Cambria" w:cs="Times New Roman"/>
          <w:sz w:val="28"/>
          <w:szCs w:val="28"/>
        </w:rPr>
        <w:t xml:space="preserve">a CEELI </w:t>
      </w:r>
      <w:r w:rsidR="00782908" w:rsidRPr="00B67C40">
        <w:rPr>
          <w:rFonts w:ascii="Cambria" w:eastAsia="Times New Roman" w:hAnsi="Cambria" w:cs="Times New Roman"/>
          <w:sz w:val="28"/>
          <w:szCs w:val="28"/>
        </w:rPr>
        <w:t xml:space="preserve">report observes, </w:t>
      </w:r>
      <w:r w:rsidR="00782908" w:rsidRPr="00B67C40">
        <w:rPr>
          <w:rFonts w:ascii="Cambria" w:eastAsia="Times New Roman" w:hAnsi="Cambria" w:cs="Times New Roman"/>
          <w:i/>
          <w:iCs/>
          <w:sz w:val="28"/>
          <w:szCs w:val="28"/>
        </w:rPr>
        <w:t xml:space="preserve">“Court operations may run smoothly if there is the effective use of modern technology…[and] improved in-service training programs for judicial </w:t>
      </w:r>
      <w:proofErr w:type="gramStart"/>
      <w:r w:rsidR="00782908" w:rsidRPr="00D92F9B">
        <w:rPr>
          <w:rFonts w:ascii="Cambria" w:eastAsia="Times New Roman" w:hAnsi="Cambria" w:cs="Times New Roman"/>
          <w:i/>
          <w:iCs/>
          <w:sz w:val="28"/>
          <w:szCs w:val="28"/>
        </w:rPr>
        <w:t>staff”</w:t>
      </w:r>
      <w:r w:rsidR="00782908" w:rsidRPr="00D92F9B">
        <w:rPr>
          <w:rFonts w:ascii="Cambria" w:eastAsia="Times New Roman" w:hAnsi="Cambria" w:cs="Times New Roman"/>
          <w:sz w:val="28"/>
          <w:szCs w:val="28"/>
        </w:rPr>
        <w:t>​</w:t>
      </w:r>
      <w:proofErr w:type="gramEnd"/>
      <w:r w:rsidR="00D92F9B" w:rsidRPr="00D92F9B">
        <w:rPr>
          <w:rStyle w:val="FootnoteReference"/>
          <w:rFonts w:ascii="Cambria" w:hAnsi="Cambria" w:cstheme="majorBidi"/>
          <w:sz w:val="28"/>
          <w:szCs w:val="28"/>
        </w:rPr>
        <w:footnoteReference w:id="25"/>
      </w:r>
      <w:r w:rsidR="00D92F9B" w:rsidRPr="00D92F9B">
        <w:rPr>
          <w:rFonts w:ascii="Cambria" w:hAnsi="Cambria" w:cstheme="majorBidi"/>
          <w:sz w:val="28"/>
          <w:szCs w:val="28"/>
        </w:rPr>
        <w:t xml:space="preserve">. </w:t>
      </w:r>
      <w:r w:rsidR="00782908" w:rsidRPr="00B67C40">
        <w:rPr>
          <w:rFonts w:ascii="Cambria" w:eastAsia="Times New Roman" w:hAnsi="Cambria" w:cs="Times New Roman"/>
          <w:sz w:val="28"/>
          <w:szCs w:val="28"/>
        </w:rPr>
        <w:t>Cultivating a professional culture that values timeliness – for example, by highlighting judicial performance metrics – will reinforce these changes.</w:t>
      </w:r>
    </w:p>
    <w:p w:rsidR="0056481A" w:rsidRDefault="0056481A" w:rsidP="00961D00">
      <w:pPr>
        <w:spacing w:after="0" w:line="276" w:lineRule="auto"/>
        <w:jc w:val="both"/>
        <w:rPr>
          <w:rFonts w:ascii="Cambria" w:hAnsi="Cambria" w:cstheme="majorBidi"/>
          <w:b/>
          <w:bCs/>
          <w:sz w:val="28"/>
          <w:szCs w:val="28"/>
        </w:rPr>
      </w:pPr>
    </w:p>
    <w:p w:rsidR="00555743" w:rsidRDefault="00782908" w:rsidP="00961D00">
      <w:pPr>
        <w:spacing w:after="0" w:line="276" w:lineRule="auto"/>
        <w:jc w:val="both"/>
        <w:rPr>
          <w:rFonts w:ascii="Cambria" w:eastAsia="Times New Roman" w:hAnsi="Cambria" w:cs="Times New Roman"/>
          <w:sz w:val="28"/>
          <w:szCs w:val="28"/>
        </w:rPr>
      </w:pPr>
      <w:r w:rsidRPr="00961D00">
        <w:rPr>
          <w:rFonts w:ascii="Cambria" w:hAnsi="Cambria" w:cstheme="majorBidi"/>
          <w:b/>
          <w:bCs/>
          <w:sz w:val="28"/>
          <w:szCs w:val="28"/>
        </w:rPr>
        <w:t xml:space="preserve">5. </w:t>
      </w:r>
      <w:r w:rsidRPr="00961D00">
        <w:rPr>
          <w:rFonts w:ascii="Cambria" w:eastAsia="Times New Roman" w:hAnsi="Cambria" w:cs="Times New Roman"/>
          <w:b/>
          <w:bCs/>
          <w:sz w:val="28"/>
          <w:szCs w:val="28"/>
        </w:rPr>
        <w:t xml:space="preserve"> </w:t>
      </w:r>
      <w:r w:rsidR="00555743">
        <w:rPr>
          <w:rFonts w:ascii="Cambria" w:eastAsia="Times New Roman" w:hAnsi="Cambria" w:cs="Times New Roman"/>
          <w:b/>
          <w:bCs/>
          <w:sz w:val="28"/>
          <w:szCs w:val="28"/>
        </w:rPr>
        <w:t>0</w:t>
      </w:r>
      <w:r w:rsidR="00555743">
        <w:rPr>
          <w:rFonts w:ascii="Cambria" w:eastAsia="Times New Roman" w:hAnsi="Cambria" w:cs="Times New Roman"/>
          <w:b/>
          <w:bCs/>
          <w:sz w:val="28"/>
          <w:szCs w:val="28"/>
        </w:rPr>
        <w:tab/>
        <w:t>Practical Tips for New Judges</w:t>
      </w:r>
      <w:r w:rsidRPr="00961D00">
        <w:rPr>
          <w:rFonts w:ascii="Cambria" w:eastAsia="Times New Roman" w:hAnsi="Cambria" w:cs="Times New Roman"/>
          <w:sz w:val="28"/>
          <w:szCs w:val="28"/>
        </w:rPr>
        <w:t xml:space="preserve"> </w:t>
      </w:r>
    </w:p>
    <w:p w:rsidR="00961D00" w:rsidRDefault="00782908" w:rsidP="0056481A">
      <w:pPr>
        <w:spacing w:after="0" w:line="360" w:lineRule="auto"/>
        <w:ind w:firstLine="360"/>
        <w:jc w:val="both"/>
        <w:rPr>
          <w:rFonts w:ascii="Cambria" w:eastAsia="Times New Roman" w:hAnsi="Cambria" w:cs="Times New Roman"/>
          <w:sz w:val="28"/>
          <w:szCs w:val="28"/>
        </w:rPr>
      </w:pPr>
      <w:r w:rsidRPr="00961D00">
        <w:rPr>
          <w:rFonts w:ascii="Cambria" w:eastAsia="Times New Roman" w:hAnsi="Cambria" w:cs="Times New Roman"/>
          <w:sz w:val="28"/>
          <w:szCs w:val="28"/>
        </w:rPr>
        <w:t>For judges just starting on the bench, active case management should become part of daily routine. Key strategies include:</w:t>
      </w:r>
    </w:p>
    <w:p w:rsidR="00782908" w:rsidRDefault="00782908" w:rsidP="0056481A">
      <w:pPr>
        <w:pStyle w:val="ListParagraph"/>
        <w:numPr>
          <w:ilvl w:val="0"/>
          <w:numId w:val="3"/>
        </w:numPr>
        <w:spacing w:after="0" w:line="360" w:lineRule="auto"/>
        <w:jc w:val="both"/>
        <w:rPr>
          <w:rFonts w:ascii="Cambria" w:eastAsia="Times New Roman" w:hAnsi="Cambria" w:cs="Times New Roman"/>
          <w:sz w:val="28"/>
          <w:szCs w:val="28"/>
        </w:rPr>
      </w:pPr>
      <w:r w:rsidRPr="002C57E7">
        <w:rPr>
          <w:rFonts w:ascii="Cambria" w:eastAsia="Times New Roman" w:hAnsi="Cambria" w:cs="Times New Roman"/>
          <w:b/>
          <w:bCs/>
          <w:sz w:val="28"/>
          <w:szCs w:val="28"/>
        </w:rPr>
        <w:t>Take Control of the Docket:</w:t>
      </w:r>
      <w:r w:rsidR="00D92F9B">
        <w:rPr>
          <w:rFonts w:ascii="Cambria" w:eastAsia="Times New Roman" w:hAnsi="Cambria" w:cs="Times New Roman"/>
          <w:sz w:val="28"/>
          <w:szCs w:val="28"/>
        </w:rPr>
        <w:t xml:space="preserve"> U</w:t>
      </w:r>
      <w:r w:rsidRPr="002C57E7">
        <w:rPr>
          <w:rFonts w:ascii="Cambria" w:eastAsia="Times New Roman" w:hAnsi="Cambria" w:cs="Times New Roman"/>
          <w:sz w:val="28"/>
          <w:szCs w:val="28"/>
        </w:rPr>
        <w:t>se your diary effectively. Depending on the nature of the case, at each first hearing, set clear timelines for filings and dates. Issue a written order (or give a clear directive) scheduling the trial or next mention. Ensure every case is listed on the court’s cause list and that the registry updates it promptly (adjournments). Coordinate with the court registrar so you always know how many cases await your action.</w:t>
      </w:r>
    </w:p>
    <w:p w:rsidR="00782908" w:rsidRPr="00D92F9B" w:rsidRDefault="00782908" w:rsidP="0056481A">
      <w:pPr>
        <w:pStyle w:val="ListParagraph"/>
        <w:numPr>
          <w:ilvl w:val="0"/>
          <w:numId w:val="3"/>
        </w:numPr>
        <w:spacing w:after="0" w:line="360" w:lineRule="auto"/>
        <w:jc w:val="both"/>
        <w:rPr>
          <w:rFonts w:ascii="Cambria" w:eastAsia="Times New Roman" w:hAnsi="Cambria" w:cs="Times New Roman"/>
          <w:sz w:val="28"/>
          <w:szCs w:val="28"/>
        </w:rPr>
      </w:pPr>
      <w:r w:rsidRPr="00D92F9B">
        <w:rPr>
          <w:rFonts w:ascii="Cambria" w:eastAsia="Times New Roman" w:hAnsi="Cambria" w:cs="Times New Roman"/>
          <w:b/>
          <w:bCs/>
          <w:sz w:val="28"/>
          <w:szCs w:val="28"/>
        </w:rPr>
        <w:t>Enforce Time Standards:</w:t>
      </w:r>
      <w:r w:rsidRPr="00D92F9B">
        <w:rPr>
          <w:rFonts w:ascii="Cambria" w:eastAsia="Times New Roman" w:hAnsi="Cambria" w:cs="Times New Roman"/>
          <w:sz w:val="28"/>
          <w:szCs w:val="28"/>
        </w:rPr>
        <w:t xml:space="preserve"> Require parties to submit all needed documents and motions well before hearings. If one side requests a delay, scrutinize the reasons and impose conditions (e.g. submit evidence now, not later). Limit adjournments: grant them </w:t>
      </w:r>
      <w:r w:rsidRPr="00D92F9B">
        <w:rPr>
          <w:rFonts w:ascii="Cambria" w:eastAsia="Times New Roman" w:hAnsi="Cambria" w:cs="Times New Roman"/>
          <w:b/>
          <w:bCs/>
          <w:sz w:val="28"/>
          <w:szCs w:val="28"/>
        </w:rPr>
        <w:t>sparingly</w:t>
      </w:r>
      <w:r w:rsidRPr="00D92F9B">
        <w:rPr>
          <w:rFonts w:ascii="Cambria" w:eastAsia="Times New Roman" w:hAnsi="Cambria" w:cs="Times New Roman"/>
          <w:sz w:val="28"/>
          <w:szCs w:val="28"/>
        </w:rPr>
        <w:t xml:space="preserve"> and only for compelling reasons, as procedural fairness </w:t>
      </w:r>
      <w:r w:rsidR="00D92F9B" w:rsidRPr="00D92F9B">
        <w:rPr>
          <w:rFonts w:ascii="Cambria" w:eastAsia="Times New Roman" w:hAnsi="Cambria" w:cs="Times New Roman"/>
          <w:sz w:val="28"/>
          <w:szCs w:val="28"/>
        </w:rPr>
        <w:t>permits</w:t>
      </w:r>
      <w:r w:rsidR="00D92F9B" w:rsidRPr="00D92F9B">
        <w:rPr>
          <w:rStyle w:val="FootnoteReference"/>
          <w:rFonts w:ascii="Cambria" w:hAnsi="Cambria" w:cstheme="majorBidi"/>
          <w:sz w:val="28"/>
          <w:szCs w:val="28"/>
        </w:rPr>
        <w:footnoteReference w:id="26"/>
      </w:r>
      <w:r w:rsidR="00D92F9B" w:rsidRPr="00D92F9B">
        <w:rPr>
          <w:rFonts w:ascii="Cambria" w:hAnsi="Cambria" w:cstheme="majorBidi"/>
          <w:sz w:val="28"/>
          <w:szCs w:val="28"/>
        </w:rPr>
        <w:t xml:space="preserve">. </w:t>
      </w:r>
      <w:r w:rsidRPr="00D92F9B">
        <w:rPr>
          <w:rFonts w:ascii="Cambria" w:eastAsia="Times New Roman" w:hAnsi="Cambria" w:cs="Times New Roman"/>
          <w:sz w:val="28"/>
          <w:szCs w:val="28"/>
        </w:rPr>
        <w:t>Make it clear in court that cases will proceed unless truly exceptional events occur. (See Administratio</w:t>
      </w:r>
      <w:r w:rsidR="002C57E7" w:rsidRPr="00D92F9B">
        <w:rPr>
          <w:rFonts w:ascii="Cambria" w:eastAsia="Times New Roman" w:hAnsi="Cambria" w:cs="Times New Roman"/>
          <w:sz w:val="28"/>
          <w:szCs w:val="28"/>
        </w:rPr>
        <w:t>n of Criminal Justice Act, 2015</w:t>
      </w:r>
      <w:r w:rsidRPr="00D92F9B">
        <w:rPr>
          <w:rFonts w:ascii="Cambria" w:eastAsia="Times New Roman" w:hAnsi="Cambria" w:cs="Times New Roman"/>
          <w:sz w:val="28"/>
          <w:szCs w:val="28"/>
        </w:rPr>
        <w:t>) or (Practice Directions).</w:t>
      </w:r>
    </w:p>
    <w:p w:rsidR="00782908" w:rsidRDefault="00782908" w:rsidP="0056481A">
      <w:pPr>
        <w:pStyle w:val="ListParagraph"/>
        <w:numPr>
          <w:ilvl w:val="0"/>
          <w:numId w:val="3"/>
        </w:numPr>
        <w:spacing w:before="100" w:beforeAutospacing="1" w:after="0" w:line="360" w:lineRule="auto"/>
        <w:jc w:val="both"/>
        <w:rPr>
          <w:rFonts w:ascii="Cambria" w:eastAsia="Times New Roman" w:hAnsi="Cambria" w:cs="Times New Roman"/>
          <w:sz w:val="28"/>
          <w:szCs w:val="28"/>
        </w:rPr>
      </w:pPr>
      <w:r w:rsidRPr="00961D00">
        <w:rPr>
          <w:rFonts w:ascii="Cambria" w:eastAsia="Times New Roman" w:hAnsi="Cambria" w:cs="Times New Roman"/>
          <w:b/>
          <w:bCs/>
          <w:sz w:val="28"/>
          <w:szCs w:val="28"/>
        </w:rPr>
        <w:lastRenderedPageBreak/>
        <w:t>Communicate with Counsel:</w:t>
      </w:r>
      <w:r w:rsidRPr="00961D00">
        <w:rPr>
          <w:rFonts w:ascii="Cambria" w:eastAsia="Times New Roman" w:hAnsi="Cambria" w:cs="Times New Roman"/>
          <w:sz w:val="28"/>
          <w:szCs w:val="28"/>
        </w:rPr>
        <w:t xml:space="preserve"> At hearings or by letter from the Registry to remind lawyers of upcoming deadlines and the consequences of inaction. Consider simple case man</w:t>
      </w:r>
      <w:r w:rsidRPr="00E959A5">
        <w:rPr>
          <w:rFonts w:ascii="Cambria" w:eastAsia="Times New Roman" w:hAnsi="Cambria" w:cs="Times New Roman"/>
          <w:sz w:val="28"/>
          <w:szCs w:val="28"/>
        </w:rPr>
        <w:t>agement conferences or reviews for complex matters to confirm scheduling. Encourage parties to update you on settlement efforts or alternative dispute resolution.</w:t>
      </w:r>
    </w:p>
    <w:p w:rsidR="00782908" w:rsidRDefault="00782908" w:rsidP="0056481A">
      <w:pPr>
        <w:pStyle w:val="ListParagraph"/>
        <w:numPr>
          <w:ilvl w:val="0"/>
          <w:numId w:val="3"/>
        </w:numPr>
        <w:spacing w:before="100" w:beforeAutospacing="1" w:after="0" w:line="360" w:lineRule="auto"/>
        <w:jc w:val="both"/>
        <w:rPr>
          <w:rFonts w:ascii="Cambria" w:eastAsia="Times New Roman" w:hAnsi="Cambria" w:cs="Times New Roman"/>
          <w:sz w:val="28"/>
          <w:szCs w:val="28"/>
        </w:rPr>
      </w:pPr>
      <w:r w:rsidRPr="00DD6019">
        <w:rPr>
          <w:rFonts w:ascii="Cambria" w:eastAsia="Times New Roman" w:hAnsi="Cambria" w:cs="Times New Roman"/>
          <w:b/>
          <w:bCs/>
          <w:sz w:val="28"/>
          <w:szCs w:val="28"/>
        </w:rPr>
        <w:t>Use Technology Wisely:</w:t>
      </w:r>
      <w:r w:rsidRPr="00DD6019">
        <w:rPr>
          <w:rFonts w:ascii="Cambria" w:eastAsia="Times New Roman" w:hAnsi="Cambria" w:cs="Times New Roman"/>
          <w:sz w:val="28"/>
          <w:szCs w:val="28"/>
        </w:rPr>
        <w:t xml:space="preserve"> Familiarize yourself with any available e-filing or case-tracking portal in your court. If you have access to electronic record-keeping (even a simple spreadsheet), use it to track when each case was filed, last heard, and pending tasks. Embrace emailed filings or communications if allowed by practice </w:t>
      </w:r>
      <w:r w:rsidR="00DD6019" w:rsidRPr="00DD6019">
        <w:rPr>
          <w:rFonts w:ascii="Cambria" w:eastAsia="Times New Roman" w:hAnsi="Cambria" w:cs="Times New Roman"/>
          <w:sz w:val="28"/>
          <w:szCs w:val="28"/>
        </w:rPr>
        <w:t>directions</w:t>
      </w:r>
      <w:r w:rsidR="000D7805">
        <w:rPr>
          <w:rFonts w:ascii="Cambria" w:hAnsi="Cambria" w:cstheme="majorBidi"/>
          <w:sz w:val="28"/>
          <w:szCs w:val="28"/>
        </w:rPr>
        <w:t xml:space="preserve">. </w:t>
      </w:r>
      <w:r w:rsidRPr="00DD6019">
        <w:rPr>
          <w:rFonts w:ascii="Cambria" w:eastAsia="Times New Roman" w:hAnsi="Cambria" w:cs="Times New Roman"/>
          <w:sz w:val="28"/>
          <w:szCs w:val="28"/>
        </w:rPr>
        <w:t>In the courtroom, use projectors or screens to display documents quickly if that saves time.</w:t>
      </w:r>
    </w:p>
    <w:p w:rsidR="00782908" w:rsidRDefault="00782908" w:rsidP="0056481A">
      <w:pPr>
        <w:pStyle w:val="ListParagraph"/>
        <w:numPr>
          <w:ilvl w:val="0"/>
          <w:numId w:val="3"/>
        </w:numPr>
        <w:spacing w:before="100" w:beforeAutospacing="1" w:after="0" w:line="360" w:lineRule="auto"/>
        <w:jc w:val="both"/>
        <w:rPr>
          <w:rFonts w:ascii="Cambria" w:eastAsia="Times New Roman" w:hAnsi="Cambria" w:cs="Times New Roman"/>
          <w:sz w:val="28"/>
          <w:szCs w:val="28"/>
        </w:rPr>
      </w:pPr>
      <w:r w:rsidRPr="00DD6019">
        <w:rPr>
          <w:rFonts w:ascii="Cambria" w:eastAsia="Times New Roman" w:hAnsi="Cambria" w:cs="Times New Roman"/>
          <w:b/>
          <w:bCs/>
          <w:sz w:val="28"/>
          <w:szCs w:val="28"/>
        </w:rPr>
        <w:t>Prioritize and Delegate:</w:t>
      </w:r>
      <w:r w:rsidRPr="00DD6019">
        <w:rPr>
          <w:rFonts w:ascii="Cambria" w:eastAsia="Times New Roman" w:hAnsi="Cambria" w:cs="Times New Roman"/>
          <w:sz w:val="28"/>
          <w:szCs w:val="28"/>
        </w:rPr>
        <w:t xml:space="preserve"> Be strategic in ordering your cases for hearing – give priority to vulnerable parties (e.g. detained defendants in criminal cases) or legally urgent matters. If you have many cases, delegate routine administrative matters </w:t>
      </w:r>
      <w:r w:rsidR="005C69C7" w:rsidRPr="00DD6019">
        <w:rPr>
          <w:rFonts w:ascii="Cambria" w:eastAsia="Times New Roman" w:hAnsi="Cambria" w:cs="Times New Roman"/>
          <w:sz w:val="28"/>
          <w:szCs w:val="28"/>
        </w:rPr>
        <w:t>to R</w:t>
      </w:r>
      <w:r w:rsidRPr="00DD6019">
        <w:rPr>
          <w:rFonts w:ascii="Cambria" w:eastAsia="Times New Roman" w:hAnsi="Cambria" w:cs="Times New Roman"/>
          <w:sz w:val="28"/>
          <w:szCs w:val="28"/>
        </w:rPr>
        <w:t>egistrars where possible, so that your time is spent on substantive hearings.</w:t>
      </w:r>
    </w:p>
    <w:p w:rsidR="00782908" w:rsidRDefault="00782908" w:rsidP="0056481A">
      <w:pPr>
        <w:pStyle w:val="ListParagraph"/>
        <w:numPr>
          <w:ilvl w:val="0"/>
          <w:numId w:val="3"/>
        </w:numPr>
        <w:spacing w:before="100" w:beforeAutospacing="1" w:after="0" w:line="360" w:lineRule="auto"/>
        <w:jc w:val="both"/>
        <w:rPr>
          <w:rFonts w:ascii="Cambria" w:eastAsia="Times New Roman" w:hAnsi="Cambria" w:cs="Times New Roman"/>
          <w:sz w:val="28"/>
          <w:szCs w:val="28"/>
        </w:rPr>
      </w:pPr>
      <w:r w:rsidRPr="00DD6019">
        <w:rPr>
          <w:rFonts w:ascii="Cambria" w:eastAsia="Times New Roman" w:hAnsi="Cambria" w:cs="Times New Roman"/>
          <w:b/>
          <w:bCs/>
          <w:sz w:val="28"/>
          <w:szCs w:val="28"/>
        </w:rPr>
        <w:t>Maintain Court Records:</w:t>
      </w:r>
      <w:r w:rsidRPr="00DD6019">
        <w:rPr>
          <w:rFonts w:ascii="Cambria" w:eastAsia="Times New Roman" w:hAnsi="Cambria" w:cs="Times New Roman"/>
          <w:sz w:val="28"/>
          <w:szCs w:val="28"/>
        </w:rPr>
        <w:t xml:space="preserve"> Ensure the registry records your orders, dates and judgments immediately. Before adjourning, confirm that the next hearing date is accurately entered in the diary and cause list and that both parties get notice. In a busy Division, encourage the registrar to assign “pending case officers” who follow up on old cases.</w:t>
      </w:r>
    </w:p>
    <w:p w:rsidR="00961D00" w:rsidRPr="00DD6019" w:rsidRDefault="00782908" w:rsidP="0056481A">
      <w:pPr>
        <w:pStyle w:val="ListParagraph"/>
        <w:numPr>
          <w:ilvl w:val="0"/>
          <w:numId w:val="3"/>
        </w:numPr>
        <w:spacing w:before="100" w:beforeAutospacing="1" w:after="0" w:line="360" w:lineRule="auto"/>
        <w:jc w:val="both"/>
        <w:rPr>
          <w:rFonts w:ascii="Cambria" w:eastAsia="Times New Roman" w:hAnsi="Cambria" w:cs="Times New Roman"/>
          <w:sz w:val="28"/>
          <w:szCs w:val="28"/>
        </w:rPr>
      </w:pPr>
      <w:r w:rsidRPr="00DD6019">
        <w:rPr>
          <w:rFonts w:ascii="Cambria" w:eastAsia="Times New Roman" w:hAnsi="Cambria" w:cs="Times New Roman"/>
          <w:b/>
          <w:bCs/>
          <w:sz w:val="28"/>
          <w:szCs w:val="28"/>
        </w:rPr>
        <w:t>Continuous Improvement:</w:t>
      </w:r>
      <w:r w:rsidRPr="00DD6019">
        <w:rPr>
          <w:rFonts w:ascii="Cambria" w:eastAsia="Times New Roman" w:hAnsi="Cambria" w:cs="Times New Roman"/>
          <w:sz w:val="28"/>
          <w:szCs w:val="28"/>
        </w:rPr>
        <w:t xml:space="preserve"> Regularly review your own backlog. If you notice cases stalling for lack of action (defendant jumping bail, Counsel withdrawing from a case without notifying Court, </w:t>
      </w:r>
      <w:r w:rsidRPr="00DD6019">
        <w:rPr>
          <w:rFonts w:ascii="Cambria" w:eastAsia="Times New Roman" w:hAnsi="Cambria" w:cs="Times New Roman"/>
          <w:i/>
          <w:sz w:val="28"/>
          <w:szCs w:val="28"/>
        </w:rPr>
        <w:t>missing briefs</w:t>
      </w:r>
      <w:r w:rsidRPr="00DD6019">
        <w:rPr>
          <w:rFonts w:ascii="Cambria" w:eastAsia="Times New Roman" w:hAnsi="Cambria" w:cs="Times New Roman"/>
          <w:sz w:val="28"/>
          <w:szCs w:val="28"/>
        </w:rPr>
        <w:t xml:space="preserve">, or unchallenged default judgments), take the initiative to </w:t>
      </w:r>
      <w:r w:rsidR="00A51A6E" w:rsidRPr="00DD6019">
        <w:rPr>
          <w:rFonts w:ascii="Cambria" w:eastAsia="Times New Roman" w:hAnsi="Cambria" w:cs="Times New Roman"/>
          <w:sz w:val="28"/>
          <w:szCs w:val="28"/>
        </w:rPr>
        <w:t>notify</w:t>
      </w:r>
      <w:r w:rsidRPr="00DD6019">
        <w:rPr>
          <w:rFonts w:ascii="Cambria" w:eastAsia="Times New Roman" w:hAnsi="Cambria" w:cs="Times New Roman"/>
          <w:sz w:val="28"/>
          <w:szCs w:val="28"/>
        </w:rPr>
        <w:t xml:space="preserve"> them for hearing or judgment. Keep learning from best practices – for example, </w:t>
      </w:r>
      <w:r w:rsidRPr="00DD6019">
        <w:rPr>
          <w:rFonts w:ascii="Cambria" w:eastAsia="Times New Roman" w:hAnsi="Cambria" w:cs="Times New Roman"/>
          <w:sz w:val="28"/>
          <w:szCs w:val="28"/>
        </w:rPr>
        <w:lastRenderedPageBreak/>
        <w:t>study how the Judex at Damaturu Division of the Federal High Court or other judges in your jurisdictions manage their Courts electronically.</w:t>
      </w:r>
      <w:r w:rsidR="0013313D" w:rsidRPr="00DD6019">
        <w:rPr>
          <w:rFonts w:ascii="Cambria" w:eastAsia="Times New Roman" w:hAnsi="Cambria" w:cs="Times New Roman"/>
          <w:sz w:val="28"/>
          <w:szCs w:val="28"/>
        </w:rPr>
        <w:t xml:space="preserve"> </w:t>
      </w:r>
    </w:p>
    <w:p w:rsidR="00DD6019" w:rsidRDefault="00782908" w:rsidP="0056481A">
      <w:pPr>
        <w:spacing w:after="0" w:line="360" w:lineRule="auto"/>
        <w:ind w:firstLine="360"/>
        <w:jc w:val="both"/>
        <w:rPr>
          <w:rFonts w:ascii="Times New Roman" w:hAnsi="Times New Roman" w:cs="Times New Roman"/>
          <w:sz w:val="24"/>
          <w:szCs w:val="24"/>
        </w:rPr>
      </w:pPr>
      <w:r w:rsidRPr="00E959A5">
        <w:rPr>
          <w:rFonts w:ascii="Cambria" w:eastAsia="Times New Roman" w:hAnsi="Cambria" w:cs="Times New Roman"/>
          <w:sz w:val="28"/>
          <w:szCs w:val="28"/>
        </w:rPr>
        <w:t xml:space="preserve">By adopting these practices, new judges can play a proactive role in speeding up justice. As the NJC reminds judges, justice requires diligence and order: a judge </w:t>
      </w:r>
      <w:r w:rsidRPr="00E959A5">
        <w:rPr>
          <w:rFonts w:ascii="Cambria" w:eastAsia="Times New Roman" w:hAnsi="Cambria" w:cs="Times New Roman"/>
          <w:i/>
          <w:iCs/>
          <w:sz w:val="28"/>
          <w:szCs w:val="28"/>
        </w:rPr>
        <w:t>“should take firm charge of his court”</w:t>
      </w:r>
      <w:r w:rsidRPr="00E959A5">
        <w:rPr>
          <w:rFonts w:ascii="Cambria" w:eastAsia="Times New Roman" w:hAnsi="Cambria" w:cs="Times New Roman"/>
          <w:sz w:val="28"/>
          <w:szCs w:val="28"/>
        </w:rPr>
        <w:t xml:space="preserve"> and not let cases languish on account of counsel’s </w:t>
      </w:r>
      <w:r w:rsidR="00DD6019" w:rsidRPr="00DD6019">
        <w:rPr>
          <w:rFonts w:ascii="Cambria" w:eastAsia="Times New Roman" w:hAnsi="Cambria" w:cs="Times New Roman"/>
          <w:sz w:val="28"/>
          <w:szCs w:val="28"/>
        </w:rPr>
        <w:t>delays</w:t>
      </w:r>
      <w:r w:rsidR="00DD6019" w:rsidRPr="00DD6019">
        <w:rPr>
          <w:rStyle w:val="FootnoteReference"/>
          <w:rFonts w:ascii="Cambria" w:hAnsi="Cambria" w:cstheme="majorBidi"/>
          <w:sz w:val="28"/>
          <w:szCs w:val="28"/>
        </w:rPr>
        <w:footnoteReference w:id="27"/>
      </w:r>
      <w:r w:rsidR="00DD6019" w:rsidRPr="00DD6019">
        <w:rPr>
          <w:rFonts w:ascii="Cambria" w:hAnsi="Cambria" w:cstheme="majorBidi"/>
          <w:sz w:val="28"/>
          <w:szCs w:val="28"/>
        </w:rPr>
        <w:t xml:space="preserve">. </w:t>
      </w:r>
    </w:p>
    <w:p w:rsidR="00E959A5" w:rsidRPr="00E959A5" w:rsidRDefault="00A51A6E" w:rsidP="0056481A">
      <w:pPr>
        <w:spacing w:after="0" w:line="360" w:lineRule="auto"/>
        <w:ind w:firstLine="720"/>
        <w:jc w:val="both"/>
        <w:rPr>
          <w:rFonts w:ascii="Cambria" w:hAnsi="Cambria"/>
          <w:sz w:val="28"/>
          <w:szCs w:val="28"/>
        </w:rPr>
      </w:pPr>
      <w:r w:rsidRPr="00E959A5">
        <w:rPr>
          <w:rFonts w:ascii="Cambria" w:hAnsi="Cambria"/>
          <w:sz w:val="28"/>
          <w:szCs w:val="28"/>
        </w:rPr>
        <w:t xml:space="preserve">In the modern world, most cases coming before a judge require quick and uniform decisions. </w:t>
      </w:r>
      <w:r w:rsidR="00983A0E" w:rsidRPr="00983A0E">
        <w:rPr>
          <w:rFonts w:ascii="Cambria" w:hAnsi="Cambria"/>
          <w:sz w:val="28"/>
          <w:szCs w:val="28"/>
        </w:rPr>
        <w:t xml:space="preserve">Today, we have become a global learning society. My predictions in the few coming years sitting in Court by the public will </w:t>
      </w:r>
      <w:r w:rsidR="00DD6019">
        <w:rPr>
          <w:rFonts w:ascii="Cambria" w:hAnsi="Cambria"/>
          <w:sz w:val="28"/>
          <w:szCs w:val="28"/>
        </w:rPr>
        <w:t xml:space="preserve">almost </w:t>
      </w:r>
      <w:r w:rsidR="00983A0E" w:rsidRPr="00983A0E">
        <w:rPr>
          <w:rFonts w:ascii="Cambria" w:hAnsi="Cambria"/>
          <w:sz w:val="28"/>
          <w:szCs w:val="28"/>
        </w:rPr>
        <w:t>be phased out.  Because of mobile application which would enable litigants and any interested person to watch life proceedings just like we watch boxing and football matches live on either our T</w:t>
      </w:r>
      <w:r w:rsidR="0003383E">
        <w:rPr>
          <w:rFonts w:ascii="Cambria" w:hAnsi="Cambria"/>
          <w:sz w:val="28"/>
          <w:szCs w:val="28"/>
        </w:rPr>
        <w:t>elevisions</w:t>
      </w:r>
      <w:r w:rsidR="00983A0E" w:rsidRPr="00983A0E">
        <w:rPr>
          <w:rFonts w:ascii="Cambria" w:hAnsi="Cambria"/>
          <w:sz w:val="28"/>
          <w:szCs w:val="28"/>
        </w:rPr>
        <w:t xml:space="preserve"> or mobile devices. Application such as mobile</w:t>
      </w:r>
      <w:r w:rsidR="0003383E">
        <w:rPr>
          <w:rFonts w:ascii="Cambria" w:hAnsi="Cambria"/>
          <w:sz w:val="28"/>
          <w:szCs w:val="28"/>
        </w:rPr>
        <w:t xml:space="preserve"> Court as is done presently in C</w:t>
      </w:r>
      <w:r w:rsidR="00983A0E" w:rsidRPr="00983A0E">
        <w:rPr>
          <w:rFonts w:ascii="Cambria" w:hAnsi="Cambria"/>
          <w:sz w:val="28"/>
          <w:szCs w:val="28"/>
        </w:rPr>
        <w:t>hina whereby a litigant who has representation (he doesn’t talk) watches on his phone as he follows the trial without coming to Court physically.</w:t>
      </w:r>
    </w:p>
    <w:p w:rsidR="0056481A" w:rsidRDefault="0056481A" w:rsidP="007C0F0D">
      <w:pPr>
        <w:spacing w:after="0" w:line="240" w:lineRule="auto"/>
        <w:jc w:val="both"/>
        <w:rPr>
          <w:rFonts w:ascii="Cambria" w:hAnsi="Cambria" w:cstheme="majorBidi"/>
          <w:b/>
          <w:bCs/>
          <w:sz w:val="28"/>
          <w:szCs w:val="28"/>
        </w:rPr>
      </w:pPr>
    </w:p>
    <w:p w:rsidR="0003383E" w:rsidRDefault="00CE613A" w:rsidP="007C0F0D">
      <w:pPr>
        <w:spacing w:after="0" w:line="240" w:lineRule="auto"/>
        <w:jc w:val="both"/>
        <w:rPr>
          <w:rFonts w:ascii="Cambria" w:eastAsia="Times New Roman" w:hAnsi="Cambria" w:cs="Times New Roman"/>
          <w:sz w:val="28"/>
          <w:szCs w:val="28"/>
        </w:rPr>
      </w:pPr>
      <w:r>
        <w:rPr>
          <w:rFonts w:ascii="Cambria" w:hAnsi="Cambria" w:cstheme="majorBidi"/>
          <w:b/>
          <w:bCs/>
          <w:sz w:val="28"/>
          <w:szCs w:val="28"/>
        </w:rPr>
        <w:t>6</w:t>
      </w:r>
      <w:r w:rsidR="00782908" w:rsidRPr="00E959A5">
        <w:rPr>
          <w:rFonts w:ascii="Cambria" w:hAnsi="Cambria" w:cstheme="majorBidi"/>
          <w:b/>
          <w:bCs/>
          <w:sz w:val="28"/>
          <w:szCs w:val="28"/>
        </w:rPr>
        <w:t xml:space="preserve">. </w:t>
      </w:r>
      <w:r w:rsidR="0003383E">
        <w:rPr>
          <w:rFonts w:ascii="Cambria" w:hAnsi="Cambria" w:cstheme="majorBidi"/>
          <w:b/>
          <w:bCs/>
          <w:sz w:val="28"/>
          <w:szCs w:val="28"/>
        </w:rPr>
        <w:tab/>
      </w:r>
      <w:r w:rsidR="00782908" w:rsidRPr="00E959A5">
        <w:rPr>
          <w:rFonts w:ascii="Cambria" w:eastAsia="Times New Roman" w:hAnsi="Cambria" w:cs="Times New Roman"/>
          <w:b/>
          <w:bCs/>
          <w:sz w:val="28"/>
          <w:szCs w:val="28"/>
        </w:rPr>
        <w:t xml:space="preserve"> Conclusion:</w:t>
      </w:r>
      <w:r w:rsidR="00782908" w:rsidRPr="00E959A5">
        <w:rPr>
          <w:rFonts w:ascii="Cambria" w:eastAsia="Times New Roman" w:hAnsi="Cambria" w:cs="Times New Roman"/>
          <w:sz w:val="28"/>
          <w:szCs w:val="28"/>
        </w:rPr>
        <w:t xml:space="preserve"> </w:t>
      </w:r>
    </w:p>
    <w:p w:rsidR="0003383E" w:rsidRPr="006D205A" w:rsidRDefault="00782908" w:rsidP="0056481A">
      <w:pPr>
        <w:spacing w:after="0" w:line="360" w:lineRule="auto"/>
        <w:ind w:firstLine="720"/>
        <w:jc w:val="both"/>
        <w:rPr>
          <w:rFonts w:ascii="Cambria" w:hAnsi="Cambria" w:cstheme="majorBidi"/>
        </w:rPr>
      </w:pPr>
      <w:r w:rsidRPr="00E959A5">
        <w:rPr>
          <w:rFonts w:ascii="Cambria" w:eastAsia="Times New Roman" w:hAnsi="Cambria" w:cs="Times New Roman"/>
          <w:sz w:val="28"/>
          <w:szCs w:val="28"/>
        </w:rPr>
        <w:t xml:space="preserve">Effective case management is central to improving Nigeria’s justice system. </w:t>
      </w:r>
      <w:r w:rsidR="006D205A">
        <w:rPr>
          <w:rFonts w:ascii="Cambria" w:hAnsi="Cambria" w:cs="Times New Roman"/>
          <w:sz w:val="28"/>
          <w:szCs w:val="28"/>
        </w:rPr>
        <w:t>There must be a concerted efforts of those in the administration of justice to key in, utilise and implement IT system in our Courts.</w:t>
      </w:r>
      <w:r w:rsidR="006D205A">
        <w:rPr>
          <w:rFonts w:ascii="Cambria" w:hAnsi="Cambria" w:cstheme="majorBidi"/>
        </w:rPr>
        <w:t xml:space="preserve"> </w:t>
      </w:r>
      <w:r w:rsidR="001572D3">
        <w:rPr>
          <w:rFonts w:ascii="Cambria" w:hAnsi="Cambria" w:cs="Times New Roman"/>
          <w:sz w:val="28"/>
          <w:szCs w:val="28"/>
        </w:rPr>
        <w:t xml:space="preserve">All over the world, ICT is being used to enhance efficiency, access, timeliness, transparency and accountability, helping the judiciaries to provide adequate services. New possibilities are emerging for the integration and automation of court procedures and practices. In addition, the use of the internet offers the chance to open the judiciary to the public, providing both general and specific </w:t>
      </w:r>
      <w:r w:rsidR="001572D3">
        <w:rPr>
          <w:rFonts w:ascii="Cambria" w:hAnsi="Cambria" w:cs="Times New Roman"/>
          <w:sz w:val="28"/>
          <w:szCs w:val="28"/>
        </w:rPr>
        <w:lastRenderedPageBreak/>
        <w:t xml:space="preserve">information on its activities. </w:t>
      </w:r>
      <w:r w:rsidR="001572D3">
        <w:rPr>
          <w:rFonts w:ascii="Cambria" w:eastAsia="Times New Roman" w:hAnsi="Cambria" w:cs="Times New Roman"/>
          <w:sz w:val="28"/>
          <w:szCs w:val="28"/>
        </w:rPr>
        <w:t>This will drive innovation and progress in Courts.</w:t>
      </w:r>
      <w:r w:rsidR="001572D3" w:rsidRPr="001572D3">
        <w:rPr>
          <w:rFonts w:ascii="Cambria" w:hAnsi="Cambria" w:cs="Times New Roman"/>
          <w:sz w:val="28"/>
          <w:szCs w:val="28"/>
        </w:rPr>
        <w:t xml:space="preserve"> </w:t>
      </w:r>
      <w:r w:rsidR="001572D3">
        <w:rPr>
          <w:rFonts w:ascii="Cambria" w:eastAsia="Times New Roman" w:hAnsi="Cambria" w:cs="Times New Roman"/>
          <w:sz w:val="28"/>
          <w:szCs w:val="28"/>
        </w:rPr>
        <w:t>Current efforts – from N</w:t>
      </w:r>
      <w:r w:rsidRPr="00E959A5">
        <w:rPr>
          <w:rFonts w:ascii="Cambria" w:eastAsia="Times New Roman" w:hAnsi="Cambria" w:cs="Times New Roman"/>
          <w:sz w:val="28"/>
          <w:szCs w:val="28"/>
        </w:rPr>
        <w:t xml:space="preserve">ational CCMS projects to state e-filing portals – have laid important groundwork. Yet technology and systems alone are not enough: the judiciary must also strengthen manpower, accountability, and courtroom practices. Implementing NJC policy (case flow matrices, tracking registers, daily cause lists) and following proven case-management principles can make a tangible difference. With well-managed dockets, timely hearings, and robust tracking, Nigerian courts can reduce unnecessary delays and ensure that every case moves steadily toward disposition. </w:t>
      </w:r>
      <w:r w:rsidR="004E4B04">
        <w:rPr>
          <w:rFonts w:ascii="Cambria" w:eastAsia="Times New Roman" w:hAnsi="Cambria" w:cs="Times New Roman"/>
          <w:sz w:val="28"/>
          <w:szCs w:val="28"/>
        </w:rPr>
        <w:t xml:space="preserve">These key reforms would </w:t>
      </w:r>
      <w:r w:rsidR="004E4B04" w:rsidRPr="00E959A5">
        <w:rPr>
          <w:rFonts w:ascii="Cambria" w:eastAsia="Times New Roman" w:hAnsi="Cambria" w:cs="Times New Roman"/>
          <w:sz w:val="28"/>
          <w:szCs w:val="28"/>
        </w:rPr>
        <w:t>strengthen the judiciary and build public confidence in the justice system</w:t>
      </w:r>
      <w:r w:rsidRPr="00E959A5">
        <w:rPr>
          <w:rFonts w:ascii="Cambria" w:eastAsia="Times New Roman" w:hAnsi="Cambria" w:cs="Times New Roman"/>
          <w:sz w:val="28"/>
          <w:szCs w:val="28"/>
        </w:rPr>
        <w:t>.</w:t>
      </w:r>
      <w:r w:rsidR="0013313D" w:rsidRPr="00E959A5">
        <w:rPr>
          <w:rFonts w:ascii="Cambria" w:eastAsia="Times New Roman" w:hAnsi="Cambria" w:cs="Times New Roman"/>
          <w:sz w:val="28"/>
          <w:szCs w:val="28"/>
        </w:rPr>
        <w:t xml:space="preserve"> </w:t>
      </w:r>
      <w:r w:rsidR="00E959A5" w:rsidRPr="00E959A5">
        <w:rPr>
          <w:rFonts w:ascii="Cambria" w:eastAsia="Times New Roman" w:hAnsi="Cambria" w:cs="Times New Roman"/>
          <w:sz w:val="28"/>
          <w:szCs w:val="28"/>
        </w:rPr>
        <w:t xml:space="preserve">The integrity of any judicial system depends on the credibility of its judges, let us reaffirm our individual and collective commitment to upholding the dignity of our calling. Let this </w:t>
      </w:r>
      <w:r w:rsidR="001572D3">
        <w:rPr>
          <w:rFonts w:ascii="Cambria" w:eastAsia="Times New Roman" w:hAnsi="Cambria" w:cs="Times New Roman"/>
          <w:sz w:val="28"/>
          <w:szCs w:val="28"/>
        </w:rPr>
        <w:t xml:space="preserve">induction </w:t>
      </w:r>
      <w:r w:rsidR="00E959A5" w:rsidRPr="00E959A5">
        <w:rPr>
          <w:rFonts w:ascii="Cambria" w:eastAsia="Times New Roman" w:hAnsi="Cambria" w:cs="Times New Roman"/>
          <w:sz w:val="28"/>
          <w:szCs w:val="28"/>
        </w:rPr>
        <w:t xml:space="preserve">course serve not only as a training ground </w:t>
      </w:r>
      <w:r w:rsidR="00983A0E">
        <w:rPr>
          <w:rFonts w:ascii="Cambria" w:eastAsia="Times New Roman" w:hAnsi="Cambria" w:cs="Times New Roman"/>
          <w:sz w:val="28"/>
          <w:szCs w:val="28"/>
        </w:rPr>
        <w:t>and</w:t>
      </w:r>
      <w:r w:rsidR="00983A0E" w:rsidRPr="00E959A5">
        <w:rPr>
          <w:rFonts w:ascii="Cambria" w:eastAsia="Times New Roman" w:hAnsi="Cambria" w:cs="Times New Roman"/>
          <w:sz w:val="28"/>
          <w:szCs w:val="28"/>
        </w:rPr>
        <w:t xml:space="preserve"> continuous improvement </w:t>
      </w:r>
      <w:r w:rsidR="00E959A5" w:rsidRPr="00E959A5">
        <w:rPr>
          <w:rFonts w:ascii="Cambria" w:eastAsia="Times New Roman" w:hAnsi="Cambria" w:cs="Times New Roman"/>
          <w:sz w:val="28"/>
          <w:szCs w:val="28"/>
        </w:rPr>
        <w:t xml:space="preserve">but </w:t>
      </w:r>
      <w:r w:rsidR="00983A0E">
        <w:rPr>
          <w:rFonts w:ascii="Cambria" w:eastAsia="Times New Roman" w:hAnsi="Cambria" w:cs="Times New Roman"/>
          <w:sz w:val="28"/>
          <w:szCs w:val="28"/>
        </w:rPr>
        <w:t>also</w:t>
      </w:r>
      <w:r w:rsidR="00983A0E" w:rsidRPr="00E959A5">
        <w:rPr>
          <w:rFonts w:ascii="Cambria" w:eastAsia="Times New Roman" w:hAnsi="Cambria" w:cs="Times New Roman"/>
          <w:sz w:val="28"/>
          <w:szCs w:val="28"/>
        </w:rPr>
        <w:t xml:space="preserve"> </w:t>
      </w:r>
      <w:r w:rsidR="00983A0E">
        <w:rPr>
          <w:rFonts w:ascii="Cambria" w:eastAsia="Times New Roman" w:hAnsi="Cambria" w:cs="Times New Roman"/>
          <w:sz w:val="28"/>
          <w:szCs w:val="28"/>
        </w:rPr>
        <w:t>as tonic for</w:t>
      </w:r>
      <w:r w:rsidR="00E959A5" w:rsidRPr="00E959A5">
        <w:rPr>
          <w:rFonts w:ascii="Cambria" w:eastAsia="Times New Roman" w:hAnsi="Cambria" w:cs="Times New Roman"/>
          <w:sz w:val="28"/>
          <w:szCs w:val="28"/>
        </w:rPr>
        <w:t xml:space="preserve"> strengthening our resolve to adjudicate with distinction, honour, and integrity.</w:t>
      </w:r>
    </w:p>
    <w:p w:rsidR="00953A41" w:rsidRDefault="00A51A6E" w:rsidP="0056481A">
      <w:pPr>
        <w:spacing w:after="0" w:line="360" w:lineRule="auto"/>
        <w:ind w:firstLine="720"/>
        <w:jc w:val="both"/>
        <w:rPr>
          <w:rFonts w:ascii="Cambria" w:hAnsi="Cambria" w:cstheme="majorBidi"/>
          <w:sz w:val="28"/>
          <w:szCs w:val="28"/>
        </w:rPr>
      </w:pPr>
      <w:r w:rsidRPr="00EB7518">
        <w:rPr>
          <w:rFonts w:ascii="Cambria" w:hAnsi="Cambria" w:cstheme="majorBidi"/>
          <w:sz w:val="28"/>
          <w:szCs w:val="28"/>
        </w:rPr>
        <w:t xml:space="preserve">I thank you for </w:t>
      </w:r>
      <w:r w:rsidRPr="00EB7518">
        <w:rPr>
          <w:rFonts w:ascii="Cambria" w:hAnsi="Cambria"/>
          <w:sz w:val="28"/>
          <w:szCs w:val="28"/>
        </w:rPr>
        <w:t>your kind attention</w:t>
      </w:r>
      <w:r w:rsidRPr="00EB7518">
        <w:rPr>
          <w:rFonts w:ascii="Cambria" w:hAnsi="Cambria" w:cstheme="majorBidi"/>
          <w:sz w:val="28"/>
          <w:szCs w:val="28"/>
        </w:rPr>
        <w:t xml:space="preserve"> </w:t>
      </w:r>
      <w:r w:rsidR="0003383E">
        <w:rPr>
          <w:rFonts w:ascii="Cambria" w:hAnsi="Cambria" w:cstheme="majorBidi"/>
          <w:sz w:val="28"/>
          <w:szCs w:val="28"/>
        </w:rPr>
        <w:t xml:space="preserve">Milords </w:t>
      </w:r>
      <w:r w:rsidRPr="00EB7518">
        <w:rPr>
          <w:rFonts w:ascii="Cambria" w:hAnsi="Cambria" w:cstheme="majorBidi"/>
          <w:sz w:val="28"/>
          <w:szCs w:val="28"/>
        </w:rPr>
        <w:t xml:space="preserve">and </w:t>
      </w:r>
      <w:r w:rsidR="0003383E">
        <w:rPr>
          <w:rFonts w:ascii="Cambria" w:hAnsi="Cambria" w:cstheme="majorBidi"/>
          <w:sz w:val="28"/>
          <w:szCs w:val="28"/>
        </w:rPr>
        <w:t xml:space="preserve">I thank the NJI for </w:t>
      </w:r>
      <w:r w:rsidRPr="00EB7518">
        <w:rPr>
          <w:rFonts w:ascii="Cambria" w:hAnsi="Cambria" w:cstheme="majorBidi"/>
          <w:sz w:val="28"/>
          <w:szCs w:val="28"/>
        </w:rPr>
        <w:t>inviting me to present this paper.</w:t>
      </w:r>
    </w:p>
    <w:p w:rsidR="0056481A" w:rsidRPr="0003383E" w:rsidRDefault="0056481A" w:rsidP="0056481A">
      <w:pPr>
        <w:spacing w:after="0" w:line="360" w:lineRule="auto"/>
        <w:ind w:firstLine="720"/>
        <w:jc w:val="both"/>
        <w:rPr>
          <w:rFonts w:ascii="Cambria" w:eastAsia="Times New Roman" w:hAnsi="Cambria" w:cs="Times New Roman"/>
          <w:sz w:val="28"/>
          <w:szCs w:val="28"/>
        </w:rPr>
      </w:pPr>
    </w:p>
    <w:p w:rsidR="00953A41" w:rsidRPr="00EB7518" w:rsidRDefault="00953A41" w:rsidP="00A66F66">
      <w:pPr>
        <w:pStyle w:val="NoSpacing"/>
        <w:spacing w:line="276" w:lineRule="auto"/>
        <w:rPr>
          <w:rFonts w:ascii="Cambria" w:hAnsi="Cambria"/>
          <w:b/>
          <w:sz w:val="28"/>
          <w:szCs w:val="28"/>
        </w:rPr>
      </w:pPr>
      <w:r w:rsidRPr="00EB7518">
        <w:rPr>
          <w:rFonts w:ascii="Cambria" w:hAnsi="Cambria"/>
          <w:b/>
          <w:sz w:val="28"/>
          <w:szCs w:val="28"/>
        </w:rPr>
        <w:t xml:space="preserve">Hon Justice Fadima Murtala Aminu </w:t>
      </w:r>
    </w:p>
    <w:p w:rsidR="00953A41" w:rsidRPr="00EB7518" w:rsidRDefault="00A66F66" w:rsidP="00A66F66">
      <w:pPr>
        <w:pStyle w:val="NoSpacing"/>
        <w:spacing w:line="276" w:lineRule="auto"/>
        <w:rPr>
          <w:rFonts w:ascii="Cambria" w:hAnsi="Cambria"/>
          <w:b/>
          <w:sz w:val="28"/>
          <w:szCs w:val="28"/>
        </w:rPr>
      </w:pPr>
      <w:r>
        <w:rPr>
          <w:rFonts w:ascii="Cambria" w:hAnsi="Cambria"/>
          <w:b/>
          <w:sz w:val="28"/>
          <w:szCs w:val="28"/>
        </w:rPr>
        <w:t>Federal High Court,</w:t>
      </w:r>
    </w:p>
    <w:p w:rsidR="00953A41" w:rsidRPr="00EB7518" w:rsidRDefault="00953A41" w:rsidP="00A66F66">
      <w:pPr>
        <w:pStyle w:val="NoSpacing"/>
        <w:spacing w:line="276" w:lineRule="auto"/>
        <w:rPr>
          <w:rFonts w:ascii="Cambria" w:hAnsi="Cambria"/>
          <w:b/>
          <w:sz w:val="28"/>
          <w:szCs w:val="28"/>
        </w:rPr>
      </w:pPr>
      <w:r w:rsidRPr="00EB7518">
        <w:rPr>
          <w:rFonts w:ascii="Cambria" w:hAnsi="Cambria"/>
          <w:b/>
          <w:sz w:val="28"/>
          <w:szCs w:val="28"/>
        </w:rPr>
        <w:t>Damaturu Division.</w:t>
      </w:r>
    </w:p>
    <w:p w:rsidR="00953A41" w:rsidRPr="00EB7518" w:rsidRDefault="00953A41" w:rsidP="00A66F66">
      <w:pPr>
        <w:pStyle w:val="NoSpacing"/>
        <w:spacing w:line="276" w:lineRule="auto"/>
        <w:rPr>
          <w:rFonts w:ascii="Cambria" w:hAnsi="Cambria"/>
          <w:sz w:val="28"/>
          <w:szCs w:val="28"/>
        </w:rPr>
      </w:pPr>
      <w:r w:rsidRPr="00EB7518">
        <w:rPr>
          <w:rFonts w:ascii="Cambria" w:hAnsi="Cambria"/>
          <w:b/>
          <w:sz w:val="28"/>
          <w:szCs w:val="28"/>
        </w:rPr>
        <w:t>21</w:t>
      </w:r>
      <w:r w:rsidRPr="00EB7518">
        <w:rPr>
          <w:rFonts w:ascii="Cambria" w:hAnsi="Cambria"/>
          <w:b/>
          <w:sz w:val="28"/>
          <w:szCs w:val="28"/>
          <w:vertAlign w:val="superscript"/>
        </w:rPr>
        <w:t>st</w:t>
      </w:r>
      <w:r w:rsidRPr="00EB7518">
        <w:rPr>
          <w:rFonts w:ascii="Cambria" w:hAnsi="Cambria"/>
          <w:b/>
          <w:sz w:val="28"/>
          <w:szCs w:val="28"/>
        </w:rPr>
        <w:t xml:space="preserve"> day of May, 2025</w:t>
      </w:r>
    </w:p>
    <w:p w:rsidR="00953A41" w:rsidRDefault="00953A41" w:rsidP="0039171E">
      <w:pPr>
        <w:spacing w:after="0" w:line="240" w:lineRule="auto"/>
        <w:ind w:firstLine="720"/>
        <w:jc w:val="both"/>
        <w:rPr>
          <w:rFonts w:ascii="Cambria" w:hAnsi="Cambria" w:cstheme="majorBidi"/>
        </w:rPr>
      </w:pPr>
    </w:p>
    <w:p w:rsidR="00FE460D" w:rsidRDefault="00FE460D" w:rsidP="00FE460D">
      <w:pPr>
        <w:spacing w:after="0" w:line="240" w:lineRule="auto"/>
        <w:ind w:firstLine="720"/>
        <w:jc w:val="both"/>
        <w:rPr>
          <w:rFonts w:ascii="Cambria" w:hAnsi="Cambria" w:cstheme="majorBidi"/>
        </w:rPr>
      </w:pPr>
    </w:p>
    <w:p w:rsidR="00FE460D" w:rsidRDefault="00FE460D" w:rsidP="00FE460D">
      <w:pPr>
        <w:spacing w:after="0" w:line="240" w:lineRule="auto"/>
        <w:ind w:firstLine="720"/>
        <w:jc w:val="both"/>
        <w:rPr>
          <w:rFonts w:ascii="Cambria" w:hAnsi="Cambria" w:cstheme="majorBidi"/>
        </w:rPr>
      </w:pPr>
    </w:p>
    <w:p w:rsidR="0056481A" w:rsidRDefault="0056481A" w:rsidP="00FE460D">
      <w:pPr>
        <w:spacing w:after="0" w:line="240" w:lineRule="auto"/>
        <w:ind w:firstLine="720"/>
        <w:jc w:val="both"/>
        <w:rPr>
          <w:rFonts w:ascii="Cambria" w:hAnsi="Cambria" w:cstheme="majorBidi"/>
        </w:rPr>
      </w:pPr>
    </w:p>
    <w:p w:rsidR="00531367" w:rsidRDefault="00531367"/>
    <w:sectPr w:rsidR="00531367" w:rsidSect="00D75EF6">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12FE" w:rsidRDefault="001F12FE" w:rsidP="00330145">
      <w:pPr>
        <w:spacing w:after="0" w:line="240" w:lineRule="auto"/>
      </w:pPr>
      <w:r>
        <w:separator/>
      </w:r>
    </w:p>
  </w:endnote>
  <w:endnote w:type="continuationSeparator" w:id="0">
    <w:p w:rsidR="001F12FE" w:rsidRDefault="001F12FE" w:rsidP="0033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12FE" w:rsidRDefault="001F12FE" w:rsidP="00330145">
      <w:pPr>
        <w:spacing w:after="0" w:line="240" w:lineRule="auto"/>
      </w:pPr>
      <w:r>
        <w:separator/>
      </w:r>
    </w:p>
  </w:footnote>
  <w:footnote w:type="continuationSeparator" w:id="0">
    <w:p w:rsidR="001F12FE" w:rsidRDefault="001F12FE" w:rsidP="00330145">
      <w:pPr>
        <w:spacing w:after="0" w:line="240" w:lineRule="auto"/>
      </w:pPr>
      <w:r>
        <w:continuationSeparator/>
      </w:r>
    </w:p>
  </w:footnote>
  <w:footnote w:id="1">
    <w:p w:rsidR="005C47B5" w:rsidRDefault="005C47B5" w:rsidP="00330145">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Presiding Judge, Federal High Court, Damaturu Division, Nigeria.</w:t>
      </w:r>
    </w:p>
  </w:footnote>
  <w:footnote w:id="2">
    <w:p w:rsidR="005C47B5" w:rsidRDefault="005C47B5" w:rsidP="001D5E1A">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(2012) 4 SC Page</w:t>
      </w:r>
      <w:r w:rsidRPr="001D5E1A">
        <w:rPr>
          <w:rFonts w:asciiTheme="majorBidi" w:hAnsiTheme="majorBidi" w:cstheme="majorBidi"/>
          <w:i/>
          <w:iCs/>
        </w:rPr>
        <w:t xml:space="preserve"> 1</w:t>
      </w:r>
    </w:p>
  </w:footnote>
  <w:footnote w:id="3">
    <w:p w:rsidR="005C47B5" w:rsidRDefault="005C47B5" w:rsidP="001D5E1A">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(2013) 4 NWLR (PT.1345) Page</w:t>
      </w:r>
      <w:r w:rsidRPr="001D5E1A">
        <w:rPr>
          <w:rFonts w:asciiTheme="majorBidi" w:hAnsiTheme="majorBidi" w:cstheme="majorBidi"/>
          <w:i/>
          <w:iCs/>
        </w:rPr>
        <w:t xml:space="preserve"> 595</w:t>
      </w:r>
    </w:p>
  </w:footnote>
  <w:footnote w:id="4">
    <w:p w:rsidR="005C47B5" w:rsidRDefault="005C47B5" w:rsidP="001D5E1A">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1D5E1A">
        <w:rPr>
          <w:rFonts w:asciiTheme="majorBidi" w:hAnsiTheme="majorBidi" w:cstheme="majorBidi"/>
          <w:i/>
          <w:iCs/>
        </w:rPr>
        <w:t>(2016) LPELR-42127</w:t>
      </w:r>
    </w:p>
  </w:footnote>
  <w:footnote w:id="5">
    <w:p w:rsidR="005C47B5" w:rsidRDefault="005C47B5" w:rsidP="0039171E">
      <w:pPr>
        <w:spacing w:line="240" w:lineRule="auto"/>
        <w:jc w:val="both"/>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Steelman, D. C., </w:t>
      </w:r>
      <w:proofErr w:type="spellStart"/>
      <w:r>
        <w:rPr>
          <w:rFonts w:asciiTheme="majorBidi" w:hAnsiTheme="majorBidi" w:cstheme="majorBidi"/>
          <w:sz w:val="20"/>
          <w:szCs w:val="20"/>
        </w:rPr>
        <w:t>Goerdt</w:t>
      </w:r>
      <w:proofErr w:type="spellEnd"/>
      <w:r>
        <w:rPr>
          <w:rFonts w:asciiTheme="majorBidi" w:hAnsiTheme="majorBidi" w:cstheme="majorBidi"/>
          <w:sz w:val="20"/>
          <w:szCs w:val="20"/>
        </w:rPr>
        <w:t xml:space="preserve">, J. A., &amp; McMillan, J. E. (2004). </w:t>
      </w:r>
      <w:proofErr w:type="spellStart"/>
      <w:r>
        <w:rPr>
          <w:rFonts w:asciiTheme="majorBidi" w:hAnsiTheme="majorBidi" w:cstheme="majorBidi"/>
          <w:i/>
          <w:iCs/>
          <w:sz w:val="20"/>
          <w:szCs w:val="20"/>
        </w:rPr>
        <w:t>Caseflow</w:t>
      </w:r>
      <w:proofErr w:type="spellEnd"/>
      <w:r>
        <w:rPr>
          <w:rFonts w:asciiTheme="majorBidi" w:hAnsiTheme="majorBidi" w:cstheme="majorBidi"/>
          <w:i/>
          <w:iCs/>
          <w:sz w:val="20"/>
          <w:szCs w:val="20"/>
        </w:rPr>
        <w:t xml:space="preserve"> management: The heart of court management in the new millennium</w:t>
      </w:r>
      <w:r>
        <w:rPr>
          <w:rFonts w:asciiTheme="majorBidi" w:hAnsiTheme="majorBidi" w:cstheme="majorBidi"/>
          <w:sz w:val="20"/>
          <w:szCs w:val="20"/>
        </w:rPr>
        <w:t>. National Center for State Courts.</w:t>
      </w:r>
    </w:p>
  </w:footnote>
  <w:footnote w:id="6">
    <w:p w:rsidR="005C47B5" w:rsidRDefault="005C47B5" w:rsidP="0039171E">
      <w:pPr>
        <w:spacing w:line="240" w:lineRule="auto"/>
        <w:jc w:val="both"/>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Solomon, M., &amp; </w:t>
      </w:r>
      <w:proofErr w:type="spellStart"/>
      <w:r>
        <w:rPr>
          <w:rFonts w:asciiTheme="majorBidi" w:hAnsiTheme="majorBidi" w:cstheme="majorBidi"/>
          <w:sz w:val="20"/>
          <w:szCs w:val="20"/>
        </w:rPr>
        <w:t>Somerlot</w:t>
      </w:r>
      <w:proofErr w:type="spellEnd"/>
      <w:r>
        <w:rPr>
          <w:rFonts w:asciiTheme="majorBidi" w:hAnsiTheme="majorBidi" w:cstheme="majorBidi"/>
          <w:sz w:val="20"/>
          <w:szCs w:val="20"/>
        </w:rPr>
        <w:t xml:space="preserve">, D. (1987). </w:t>
      </w:r>
      <w:proofErr w:type="spellStart"/>
      <w:r>
        <w:rPr>
          <w:rFonts w:asciiTheme="majorBidi" w:hAnsiTheme="majorBidi" w:cstheme="majorBidi"/>
          <w:i/>
          <w:iCs/>
          <w:sz w:val="20"/>
          <w:szCs w:val="20"/>
        </w:rPr>
        <w:t>Caseflow</w:t>
      </w:r>
      <w:proofErr w:type="spellEnd"/>
      <w:r>
        <w:rPr>
          <w:rFonts w:asciiTheme="majorBidi" w:hAnsiTheme="majorBidi" w:cstheme="majorBidi"/>
          <w:i/>
          <w:iCs/>
          <w:sz w:val="20"/>
          <w:szCs w:val="20"/>
        </w:rPr>
        <w:t xml:space="preserve"> management in the trial court: Now and for the future</w:t>
      </w:r>
      <w:r>
        <w:rPr>
          <w:rFonts w:asciiTheme="majorBidi" w:hAnsiTheme="majorBidi" w:cstheme="majorBidi"/>
          <w:sz w:val="20"/>
          <w:szCs w:val="20"/>
        </w:rPr>
        <w:t>. American Bar Association.</w:t>
      </w:r>
    </w:p>
  </w:footnote>
  <w:footnote w:id="7">
    <w:p w:rsidR="005C47B5" w:rsidRPr="00CD6071" w:rsidRDefault="005C47B5" w:rsidP="00CD6071">
      <w:pPr>
        <w:pStyle w:val="FootnoteText"/>
        <w:rPr>
          <w:rFonts w:ascii="Times New Roman" w:hAnsi="Times New Roman" w:cs="Times New Roman"/>
          <w:i/>
        </w:rPr>
      </w:pPr>
      <w:r>
        <w:rPr>
          <w:rStyle w:val="FootnoteReference"/>
          <w:rFonts w:asciiTheme="majorBidi" w:hAnsiTheme="majorBidi" w:cstheme="majorBidi"/>
        </w:rPr>
        <w:footnoteRef/>
      </w:r>
      <w:r>
        <w:rPr>
          <w:rFonts w:asciiTheme="majorBidi" w:hAnsiTheme="majorBidi" w:cstheme="majorBidi"/>
        </w:rPr>
        <w:t xml:space="preserve">  </w:t>
      </w:r>
      <w:hyperlink r:id="rId1" w:anchor=":~:text=,time%20utilization%20by%20the%20Courts" w:tgtFrame="_blank" w:history="1">
        <w:r w:rsidRPr="00CD6071">
          <w:rPr>
            <w:rStyle w:val="Hyperlink"/>
            <w:rFonts w:ascii="Times New Roman" w:hAnsi="Times New Roman" w:cs="Times New Roman"/>
            <w:i/>
            <w:color w:val="0000FF"/>
          </w:rPr>
          <w:t>njc.gov.ng</w:t>
        </w:r>
      </w:hyperlink>
      <w:r w:rsidRPr="00CD6071">
        <w:rPr>
          <w:rFonts w:ascii="Times New Roman" w:eastAsia="Times New Roman" w:hAnsi="Times New Roman" w:cs="Times New Roman"/>
          <w:i/>
        </w:rPr>
        <w:t>.</w:t>
      </w:r>
    </w:p>
  </w:footnote>
  <w:footnote w:id="8">
    <w:p w:rsidR="005C47B5" w:rsidRDefault="005C47B5" w:rsidP="00CD6071">
      <w:pPr>
        <w:pStyle w:val="FootnoteText"/>
        <w:rPr>
          <w:rFonts w:asciiTheme="majorBidi" w:hAnsiTheme="majorBidi" w:cstheme="majorBidi"/>
        </w:rPr>
      </w:pPr>
      <w:r w:rsidRPr="00CD6071">
        <w:rPr>
          <w:rStyle w:val="FootnoteReference"/>
          <w:rFonts w:ascii="Times New Roman" w:hAnsi="Times New Roman" w:cs="Times New Roman"/>
          <w:i/>
        </w:rPr>
        <w:footnoteRef/>
      </w:r>
      <w:r w:rsidRPr="00CD6071">
        <w:rPr>
          <w:rFonts w:ascii="Times New Roman" w:hAnsi="Times New Roman" w:cs="Times New Roman"/>
          <w:i/>
        </w:rPr>
        <w:t xml:space="preserve">  </w:t>
      </w:r>
      <w:hyperlink r:id="rId2" w:anchor=":~:text=within%20the%20PPD%20has%20been,reaching" w:tgtFrame="_blank" w:history="1">
        <w:r w:rsidRPr="00CD6071">
          <w:rPr>
            <w:rStyle w:val="Hyperlink"/>
            <w:rFonts w:ascii="Times New Roman" w:hAnsi="Times New Roman" w:cs="Times New Roman"/>
            <w:i/>
            <w:color w:val="0000FF"/>
          </w:rPr>
          <w:t>britishcouncil.org.ng</w:t>
        </w:r>
      </w:hyperlink>
    </w:p>
  </w:footnote>
  <w:footnote w:id="9">
    <w:p w:rsidR="005C47B5" w:rsidRPr="00C40962" w:rsidRDefault="005C47B5" w:rsidP="00CD6071">
      <w:pPr>
        <w:pStyle w:val="FootnoteText"/>
        <w:rPr>
          <w:rFonts w:ascii="Times New Roman" w:hAnsi="Times New Roman" w:cs="Times New Roman"/>
          <w:i/>
        </w:rPr>
      </w:pPr>
      <w:r>
        <w:rPr>
          <w:rStyle w:val="FootnoteReference"/>
          <w:rFonts w:asciiTheme="majorBidi" w:hAnsiTheme="majorBidi" w:cstheme="majorBidi"/>
        </w:rPr>
        <w:footnoteRef/>
      </w:r>
      <w:r>
        <w:rPr>
          <w:rFonts w:asciiTheme="majorBidi" w:hAnsiTheme="majorBidi" w:cstheme="majorBidi"/>
        </w:rPr>
        <w:t xml:space="preserve">  </w:t>
      </w:r>
      <w:hyperlink r:id="rId3" w:anchor=":~:text=,time%20utilization%20by%20the%20Courts" w:tgtFrame="_blank" w:history="1">
        <w:r w:rsidRPr="00C40962">
          <w:rPr>
            <w:rStyle w:val="Hyperlink"/>
            <w:rFonts w:ascii="Times New Roman" w:hAnsi="Times New Roman" w:cs="Times New Roman"/>
            <w:i/>
            <w:color w:val="0000FF"/>
          </w:rPr>
          <w:t>njc.gov.ng</w:t>
        </w:r>
      </w:hyperlink>
      <w:r w:rsidRPr="00C40962">
        <w:rPr>
          <w:rFonts w:ascii="Times New Roman" w:eastAsia="Times New Roman" w:hAnsi="Times New Roman" w:cs="Times New Roman"/>
          <w:i/>
        </w:rPr>
        <w:t>.</w:t>
      </w:r>
    </w:p>
  </w:footnote>
  <w:footnote w:id="10">
    <w:p w:rsidR="005C47B5" w:rsidRDefault="005C47B5" w:rsidP="00227F10">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p>
  </w:footnote>
  <w:footnote w:id="11">
    <w:p w:rsidR="005C47B5" w:rsidRDefault="005C47B5" w:rsidP="00693CD6">
      <w:pPr>
        <w:spacing w:after="0" w:line="240" w:lineRule="auto"/>
        <w:jc w:val="both"/>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Church, T. W., Carlson, A. W., Lee, J. T., &amp; Tan, J. A. (1978). </w:t>
      </w:r>
      <w:r>
        <w:rPr>
          <w:rFonts w:asciiTheme="majorBidi" w:hAnsiTheme="majorBidi" w:cstheme="majorBidi"/>
          <w:i/>
          <w:iCs/>
          <w:sz w:val="20"/>
          <w:szCs w:val="20"/>
        </w:rPr>
        <w:t>Justice delayed: The pace of litigation in urban trial courts</w:t>
      </w:r>
      <w:r>
        <w:rPr>
          <w:rFonts w:asciiTheme="majorBidi" w:hAnsiTheme="majorBidi" w:cstheme="majorBidi"/>
          <w:sz w:val="20"/>
          <w:szCs w:val="20"/>
        </w:rPr>
        <w:t xml:space="preserve">. National Center for State Courts. Retrieved from </w:t>
      </w:r>
      <w:hyperlink r:id="rId4" w:tgtFrame="_new" w:history="1">
        <w:r>
          <w:rPr>
            <w:rStyle w:val="Hyperlink"/>
            <w:rFonts w:asciiTheme="majorBidi" w:hAnsiTheme="majorBidi" w:cstheme="majorBidi"/>
            <w:sz w:val="20"/>
            <w:szCs w:val="20"/>
          </w:rPr>
          <w:t>https://www.ojp.gov/ncjrs/virtual-library/abstracts/justice-delayed-pace-litigation-urban-trial-courts</w:t>
        </w:r>
      </w:hyperlink>
    </w:p>
  </w:footnote>
  <w:footnote w:id="12">
    <w:p w:rsidR="005C47B5" w:rsidRDefault="005C47B5" w:rsidP="00693CD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693CD6">
        <w:rPr>
          <w:rFonts w:asciiTheme="majorBidi" w:hAnsiTheme="majorBidi" w:cstheme="majorBidi"/>
          <w:i/>
          <w:iCs/>
        </w:rPr>
        <w:t>(</w:t>
      </w:r>
      <w:proofErr w:type="spellStart"/>
      <w:r w:rsidRPr="00693CD6">
        <w:rPr>
          <w:rFonts w:asciiTheme="majorBidi" w:hAnsiTheme="majorBidi" w:cstheme="majorBidi"/>
          <w:i/>
          <w:iCs/>
        </w:rPr>
        <w:t>Velicogna</w:t>
      </w:r>
      <w:proofErr w:type="spellEnd"/>
      <w:r w:rsidRPr="00693CD6">
        <w:rPr>
          <w:rFonts w:asciiTheme="majorBidi" w:hAnsiTheme="majorBidi" w:cstheme="majorBidi"/>
          <w:i/>
          <w:iCs/>
        </w:rPr>
        <w:t>, 2007)</w:t>
      </w:r>
    </w:p>
  </w:footnote>
  <w:footnote w:id="13">
    <w:p w:rsidR="005C47B5" w:rsidRPr="002F22AD" w:rsidRDefault="005C47B5" w:rsidP="002F22AD">
      <w:pPr>
        <w:pStyle w:val="FootnoteText"/>
        <w:rPr>
          <w:rFonts w:ascii="Times New Roman" w:hAnsi="Times New Roman" w:cs="Times New Roman"/>
          <w:i/>
        </w:rPr>
      </w:pPr>
      <w:r>
        <w:rPr>
          <w:rStyle w:val="FootnoteReference"/>
          <w:rFonts w:asciiTheme="majorBidi" w:hAnsiTheme="majorBidi" w:cstheme="majorBidi"/>
        </w:rPr>
        <w:footnoteRef/>
      </w:r>
      <w:r>
        <w:rPr>
          <w:rFonts w:asciiTheme="majorBidi" w:hAnsiTheme="majorBidi" w:cstheme="majorBidi"/>
        </w:rPr>
        <w:t xml:space="preserve"> </w:t>
      </w:r>
      <w:hyperlink r:id="rId5" w:anchor=":~:text=within%20the%20PPD%20has%20been,reaching" w:tgtFrame="_blank" w:history="1">
        <w:r w:rsidRPr="002F22AD">
          <w:rPr>
            <w:rStyle w:val="Hyperlink"/>
            <w:rFonts w:ascii="Times New Roman" w:hAnsi="Times New Roman" w:cs="Times New Roman"/>
            <w:i/>
            <w:color w:val="0000FF"/>
          </w:rPr>
          <w:t>britishcouncil.org.ng</w:t>
        </w:r>
      </w:hyperlink>
      <w:r w:rsidRPr="002F22AD">
        <w:rPr>
          <w:rFonts w:ascii="Times New Roman" w:eastAsia="Times New Roman" w:hAnsi="Times New Roman" w:cs="Times New Roman"/>
          <w:i/>
        </w:rPr>
        <w:t>.</w:t>
      </w:r>
    </w:p>
  </w:footnote>
  <w:footnote w:id="14">
    <w:p w:rsidR="005C47B5" w:rsidRDefault="005C47B5" w:rsidP="002F22AD">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p>
  </w:footnote>
  <w:footnote w:id="15">
    <w:p w:rsidR="005C47B5" w:rsidRDefault="005C47B5" w:rsidP="00C73DD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hyperlink r:id="rId6" w:anchor=":~:text=The%20Nigeria%20Court%20Case%20Management,a%20single%2C%20configurable%20technical%20platform" w:tgtFrame="_blank" w:history="1">
        <w:r w:rsidRPr="00EA3B19">
          <w:rPr>
            <w:rStyle w:val="Hyperlink"/>
            <w:rFonts w:ascii="Times New Roman" w:hAnsi="Times New Roman" w:cs="Times New Roman"/>
            <w:color w:val="0000FF"/>
          </w:rPr>
          <w:t>ncscinternational.org</w:t>
        </w:r>
      </w:hyperlink>
      <w:r w:rsidRPr="00EA3B19">
        <w:rPr>
          <w:rFonts w:ascii="Times New Roman" w:eastAsia="Times New Roman" w:hAnsi="Times New Roman" w:cs="Times New Roman"/>
        </w:rPr>
        <w:t>.</w:t>
      </w:r>
    </w:p>
  </w:footnote>
  <w:footnote w:id="16">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t xml:space="preserve"> </w:t>
      </w:r>
      <w:hyperlink r:id="rId7" w:anchor=":~:text=,time%20utilization%20by%20the%20Courts" w:tgtFrame="_blank" w:history="1">
        <w:r w:rsidRPr="00CF1347">
          <w:rPr>
            <w:rStyle w:val="Hyperlink"/>
            <w:rFonts w:ascii="Times New Roman" w:hAnsi="Times New Roman" w:cs="Times New Roman"/>
            <w:color w:val="0000FF"/>
          </w:rPr>
          <w:t>njc.gov.ng</w:t>
        </w:r>
      </w:hyperlink>
      <w:r>
        <w:rPr>
          <w:rFonts w:ascii="Cambria" w:eastAsia="Times New Roman" w:hAnsi="Cambria" w:cs="Times New Roman"/>
          <w:sz w:val="28"/>
          <w:szCs w:val="28"/>
        </w:rPr>
        <w:t>.</w:t>
      </w:r>
    </w:p>
  </w:footnote>
  <w:footnote w:id="17">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t xml:space="preserve"> </w:t>
      </w:r>
      <w:r>
        <w:rPr>
          <w:rFonts w:ascii="Times New Roman" w:hAnsi="Times New Roman" w:cs="Times New Roman"/>
          <w:i/>
        </w:rPr>
        <w:t>I</w:t>
      </w:r>
      <w:r w:rsidRPr="00CF1347">
        <w:rPr>
          <w:rFonts w:ascii="Times New Roman" w:hAnsi="Times New Roman" w:cs="Times New Roman"/>
          <w:i/>
        </w:rPr>
        <w:t>bid</w:t>
      </w:r>
      <w:r w:rsidRPr="00CF1347">
        <w:rPr>
          <w:rFonts w:ascii="Cambria" w:eastAsia="Times New Roman" w:hAnsi="Cambria" w:cs="Times New Roman"/>
          <w:i/>
          <w:sz w:val="28"/>
          <w:szCs w:val="28"/>
        </w:rPr>
        <w:t>.</w:t>
      </w:r>
    </w:p>
  </w:footnote>
  <w:footnote w:id="18">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rPr>
          <w:rFonts w:ascii="Times New Roman" w:hAnsi="Times New Roman" w:cs="Times New Roman"/>
          <w:i/>
        </w:rPr>
        <w:t>Ibid</w:t>
      </w:r>
      <w:r w:rsidRPr="00CF1347">
        <w:rPr>
          <w:rFonts w:ascii="Cambria" w:eastAsia="Times New Roman" w:hAnsi="Cambria" w:cs="Times New Roman"/>
          <w:i/>
          <w:sz w:val="28"/>
          <w:szCs w:val="28"/>
        </w:rPr>
        <w:t>.</w:t>
      </w:r>
    </w:p>
  </w:footnote>
  <w:footnote w:id="19">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rPr>
          <w:rFonts w:ascii="Times New Roman" w:hAnsi="Times New Roman" w:cs="Times New Roman"/>
          <w:i/>
        </w:rPr>
        <w:t>Ibid</w:t>
      </w:r>
      <w:r>
        <w:rPr>
          <w:rFonts w:ascii="Times New Roman" w:eastAsia="Times New Roman" w:hAnsi="Times New Roman" w:cs="Times New Roman"/>
        </w:rPr>
        <w:t>.</w:t>
      </w:r>
    </w:p>
  </w:footnote>
  <w:footnote w:id="20">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t xml:space="preserve"> </w:t>
      </w:r>
      <w:hyperlink r:id="rId8" w:anchor=":~:text=You%20should%20ensure%20that%20any,and%20only%20when%20it%20is" w:tgtFrame="_blank" w:history="1">
        <w:r w:rsidRPr="00CF1347">
          <w:rPr>
            <w:rStyle w:val="Hyperlink"/>
            <w:rFonts w:ascii="Times New Roman" w:hAnsi="Times New Roman" w:cs="Times New Roman"/>
            <w:color w:val="0000FF"/>
          </w:rPr>
          <w:t>ceeliinstitute.org</w:t>
        </w:r>
      </w:hyperlink>
      <w:r w:rsidRPr="00CF1347">
        <w:rPr>
          <w:rFonts w:ascii="Times New Roman" w:eastAsia="Times New Roman" w:hAnsi="Times New Roman" w:cs="Times New Roman"/>
        </w:rPr>
        <w:t>.</w:t>
      </w:r>
    </w:p>
  </w:footnote>
  <w:footnote w:id="21">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t xml:space="preserve"> </w:t>
      </w:r>
      <w:hyperlink r:id="rId9" w:anchor=":~:text=,time%20utilization%20by%20the%20Courts" w:tgtFrame="_blank" w:history="1">
        <w:r w:rsidRPr="00CF1347">
          <w:rPr>
            <w:rStyle w:val="Hyperlink"/>
            <w:rFonts w:ascii="Times New Roman" w:hAnsi="Times New Roman" w:cs="Times New Roman"/>
            <w:color w:val="0000FF"/>
          </w:rPr>
          <w:t>njc.gov.ng</w:t>
        </w:r>
      </w:hyperlink>
      <w:r w:rsidRPr="00CF1347">
        <w:rPr>
          <w:rFonts w:ascii="Times New Roman" w:eastAsia="Times New Roman" w:hAnsi="Times New Roman" w:cs="Times New Roman"/>
        </w:rPr>
        <w:t>.</w:t>
      </w:r>
    </w:p>
  </w:footnote>
  <w:footnote w:id="22">
    <w:p w:rsidR="005C47B5" w:rsidRDefault="005C47B5" w:rsidP="00CF1347">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CF1347">
        <w:rPr>
          <w:rFonts w:ascii="Times New Roman" w:hAnsi="Times New Roman" w:cs="Times New Roman"/>
          <w:i/>
        </w:rPr>
        <w:t>Ibid</w:t>
      </w:r>
      <w:r>
        <w:rPr>
          <w:rFonts w:ascii="Times New Roman" w:eastAsia="Times New Roman" w:hAnsi="Times New Roman" w:cs="Times New Roman"/>
        </w:rPr>
        <w:t>.</w:t>
      </w:r>
    </w:p>
  </w:footnote>
  <w:footnote w:id="23">
    <w:p w:rsidR="005C47B5" w:rsidRDefault="005C47B5" w:rsidP="006D33B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B67C40">
        <w:rPr>
          <w:rFonts w:ascii="Times New Roman" w:eastAsia="Times New Roman" w:hAnsi="Times New Roman" w:cs="Times New Roman"/>
          <w:i/>
        </w:rPr>
        <w:t>Ibid</w:t>
      </w:r>
      <w:r w:rsidRPr="006D33B2">
        <w:rPr>
          <w:rFonts w:ascii="Times New Roman" w:eastAsia="Times New Roman" w:hAnsi="Times New Roman" w:cs="Times New Roman"/>
        </w:rPr>
        <w:t>.</w:t>
      </w:r>
    </w:p>
  </w:footnote>
  <w:footnote w:id="24">
    <w:p w:rsidR="005C47B5" w:rsidRDefault="005C47B5" w:rsidP="006D33B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hyperlink r:id="rId10" w:anchor=":~:text=The%20Nigeria%20Court%20Case%20Management,a%20single%2C%20configurable%20technical%20platform" w:tgtFrame="_blank" w:history="1">
        <w:r>
          <w:rPr>
            <w:rStyle w:val="Hyperlink"/>
            <w:rFonts w:ascii="Times New Roman" w:hAnsi="Times New Roman" w:cs="Times New Roman"/>
            <w:color w:val="0000FF"/>
          </w:rPr>
          <w:t>ncscinternational.org</w:t>
        </w:r>
      </w:hyperlink>
      <w:r>
        <w:rPr>
          <w:rFonts w:ascii="Times New Roman" w:eastAsia="Times New Roman" w:hAnsi="Times New Roman" w:cs="Times New Roman"/>
        </w:rPr>
        <w:t>.</w:t>
      </w:r>
    </w:p>
  </w:footnote>
  <w:footnote w:id="25">
    <w:p w:rsidR="005C47B5" w:rsidRDefault="005C47B5" w:rsidP="00D92F9B">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D92F9B">
        <w:t xml:space="preserve"> </w:t>
      </w:r>
      <w:hyperlink r:id="rId11" w:anchor=":~:text=Judges%20have%20responsibility%20not%20only,and%20improved%20relationships%20with%20lawyers" w:tgtFrame="_blank" w:history="1">
        <w:r w:rsidRPr="00D92F9B">
          <w:rPr>
            <w:rStyle w:val="Hyperlink"/>
            <w:rFonts w:ascii="Times New Roman" w:hAnsi="Times New Roman" w:cs="Times New Roman"/>
            <w:color w:val="0000FF"/>
          </w:rPr>
          <w:t>ceeliinstitute.org</w:t>
        </w:r>
      </w:hyperlink>
      <w:r w:rsidRPr="00D92F9B">
        <w:rPr>
          <w:rFonts w:ascii="Times New Roman" w:eastAsia="Times New Roman" w:hAnsi="Times New Roman" w:cs="Times New Roman"/>
        </w:rPr>
        <w:t>.</w:t>
      </w:r>
    </w:p>
  </w:footnote>
  <w:footnote w:id="26">
    <w:p w:rsidR="005C47B5" w:rsidRDefault="005C47B5" w:rsidP="00D92F9B">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Times New Roman"/>
        </w:rPr>
        <w:t>I</w:t>
      </w:r>
      <w:r w:rsidRPr="00D92F9B">
        <w:rPr>
          <w:rFonts w:ascii="Times New Roman" w:hAnsi="Times New Roman" w:cs="Times New Roman"/>
          <w:i/>
        </w:rPr>
        <w:t>bid</w:t>
      </w:r>
      <w:r>
        <w:rPr>
          <w:rFonts w:ascii="Times New Roman" w:eastAsia="Times New Roman" w:hAnsi="Times New Roman" w:cs="Times New Roman"/>
        </w:rPr>
        <w:t>.</w:t>
      </w:r>
    </w:p>
  </w:footnote>
  <w:footnote w:id="27">
    <w:p w:rsidR="005C47B5" w:rsidRDefault="005C47B5" w:rsidP="00DD6019">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sidRPr="00DD6019">
        <w:rPr>
          <w:kern w:val="0"/>
          <w:sz w:val="22"/>
          <w:szCs w:val="22"/>
          <w14:ligatures w14:val="none"/>
        </w:rPr>
        <w:t xml:space="preserve"> </w:t>
      </w:r>
      <w:hyperlink r:id="rId12" w:anchor=":~:text=,time%20utilization%20by%20the%20Courts" w:tgtFrame="_blank" w:history="1">
        <w:r w:rsidRPr="00DD6019">
          <w:rPr>
            <w:rStyle w:val="Hyperlink"/>
            <w:rFonts w:ascii="Times New Roman" w:eastAsia="Times New Roman" w:hAnsi="Times New Roman" w:cs="Times New Roman"/>
          </w:rPr>
          <w:t>njc.gov.ng</w:t>
        </w:r>
      </w:hyperlink>
      <w:r w:rsidRPr="00DD6019">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747391"/>
      <w:docPartObj>
        <w:docPartGallery w:val="Page Numbers (Top of Page)"/>
        <w:docPartUnique/>
      </w:docPartObj>
    </w:sdtPr>
    <w:sdtEndPr>
      <w:rPr>
        <w:noProof/>
      </w:rPr>
    </w:sdtEndPr>
    <w:sdtContent>
      <w:p w:rsidR="005C47B5" w:rsidRDefault="005C47B5">
        <w:pPr>
          <w:pStyle w:val="Header"/>
          <w:jc w:val="right"/>
        </w:pPr>
        <w:r>
          <w:fldChar w:fldCharType="begin"/>
        </w:r>
        <w:r>
          <w:instrText xml:space="preserve"> PAGE   \* MERGEFORMAT </w:instrText>
        </w:r>
        <w:r>
          <w:fldChar w:fldCharType="separate"/>
        </w:r>
        <w:r w:rsidR="00242514">
          <w:rPr>
            <w:noProof/>
          </w:rPr>
          <w:t>22</w:t>
        </w:r>
        <w:r>
          <w:rPr>
            <w:noProof/>
          </w:rPr>
          <w:fldChar w:fldCharType="end"/>
        </w:r>
      </w:p>
    </w:sdtContent>
  </w:sdt>
  <w:p w:rsidR="005C47B5" w:rsidRDefault="005C4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426DE"/>
    <w:multiLevelType w:val="hybridMultilevel"/>
    <w:tmpl w:val="48460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3B628A"/>
    <w:multiLevelType w:val="hybridMultilevel"/>
    <w:tmpl w:val="3C84E204"/>
    <w:lvl w:ilvl="0" w:tplc="7736F5EC">
      <w:start w:val="1"/>
      <w:numFmt w:val="bullet"/>
      <w:lvlText w:val="•"/>
      <w:lvlJc w:val="left"/>
      <w:pPr>
        <w:tabs>
          <w:tab w:val="num" w:pos="720"/>
        </w:tabs>
        <w:ind w:left="720" w:hanging="360"/>
      </w:pPr>
      <w:rPr>
        <w:rFonts w:ascii="Arial" w:hAnsi="Arial" w:cs="Times New Roman" w:hint="default"/>
      </w:rPr>
    </w:lvl>
    <w:lvl w:ilvl="1" w:tplc="EDC68CC0">
      <w:start w:val="1"/>
      <w:numFmt w:val="bullet"/>
      <w:lvlText w:val="•"/>
      <w:lvlJc w:val="left"/>
      <w:pPr>
        <w:tabs>
          <w:tab w:val="num" w:pos="1440"/>
        </w:tabs>
        <w:ind w:left="1440" w:hanging="360"/>
      </w:pPr>
      <w:rPr>
        <w:rFonts w:ascii="Arial" w:hAnsi="Arial" w:cs="Times New Roman" w:hint="default"/>
      </w:rPr>
    </w:lvl>
    <w:lvl w:ilvl="2" w:tplc="495241F4">
      <w:start w:val="1"/>
      <w:numFmt w:val="bullet"/>
      <w:lvlText w:val="•"/>
      <w:lvlJc w:val="left"/>
      <w:pPr>
        <w:tabs>
          <w:tab w:val="num" w:pos="2160"/>
        </w:tabs>
        <w:ind w:left="2160" w:hanging="360"/>
      </w:pPr>
      <w:rPr>
        <w:rFonts w:ascii="Arial" w:hAnsi="Arial" w:cs="Times New Roman" w:hint="default"/>
      </w:rPr>
    </w:lvl>
    <w:lvl w:ilvl="3" w:tplc="8124ADA8">
      <w:start w:val="1"/>
      <w:numFmt w:val="bullet"/>
      <w:lvlText w:val="•"/>
      <w:lvlJc w:val="left"/>
      <w:pPr>
        <w:tabs>
          <w:tab w:val="num" w:pos="2880"/>
        </w:tabs>
        <w:ind w:left="2880" w:hanging="360"/>
      </w:pPr>
      <w:rPr>
        <w:rFonts w:ascii="Arial" w:hAnsi="Arial" w:cs="Times New Roman" w:hint="default"/>
      </w:rPr>
    </w:lvl>
    <w:lvl w:ilvl="4" w:tplc="74DC8D62">
      <w:start w:val="1"/>
      <w:numFmt w:val="bullet"/>
      <w:lvlText w:val="•"/>
      <w:lvlJc w:val="left"/>
      <w:pPr>
        <w:tabs>
          <w:tab w:val="num" w:pos="3600"/>
        </w:tabs>
        <w:ind w:left="3600" w:hanging="360"/>
      </w:pPr>
      <w:rPr>
        <w:rFonts w:ascii="Arial" w:hAnsi="Arial" w:cs="Times New Roman" w:hint="default"/>
      </w:rPr>
    </w:lvl>
    <w:lvl w:ilvl="5" w:tplc="5E08C4C4">
      <w:start w:val="1"/>
      <w:numFmt w:val="bullet"/>
      <w:lvlText w:val="•"/>
      <w:lvlJc w:val="left"/>
      <w:pPr>
        <w:tabs>
          <w:tab w:val="num" w:pos="4320"/>
        </w:tabs>
        <w:ind w:left="4320" w:hanging="360"/>
      </w:pPr>
      <w:rPr>
        <w:rFonts w:ascii="Arial" w:hAnsi="Arial" w:cs="Times New Roman" w:hint="default"/>
      </w:rPr>
    </w:lvl>
    <w:lvl w:ilvl="6" w:tplc="28161FB8">
      <w:start w:val="1"/>
      <w:numFmt w:val="bullet"/>
      <w:lvlText w:val="•"/>
      <w:lvlJc w:val="left"/>
      <w:pPr>
        <w:tabs>
          <w:tab w:val="num" w:pos="5040"/>
        </w:tabs>
        <w:ind w:left="5040" w:hanging="360"/>
      </w:pPr>
      <w:rPr>
        <w:rFonts w:ascii="Arial" w:hAnsi="Arial" w:cs="Times New Roman" w:hint="default"/>
      </w:rPr>
    </w:lvl>
    <w:lvl w:ilvl="7" w:tplc="4D3EB064">
      <w:start w:val="1"/>
      <w:numFmt w:val="bullet"/>
      <w:lvlText w:val="•"/>
      <w:lvlJc w:val="left"/>
      <w:pPr>
        <w:tabs>
          <w:tab w:val="num" w:pos="5760"/>
        </w:tabs>
        <w:ind w:left="5760" w:hanging="360"/>
      </w:pPr>
      <w:rPr>
        <w:rFonts w:ascii="Arial" w:hAnsi="Arial" w:cs="Times New Roman" w:hint="default"/>
      </w:rPr>
    </w:lvl>
    <w:lvl w:ilvl="8" w:tplc="5CE2C8C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EC0FA4"/>
    <w:multiLevelType w:val="hybridMultilevel"/>
    <w:tmpl w:val="6A2A37A4"/>
    <w:lvl w:ilvl="0" w:tplc="964A0134">
      <w:numFmt w:val="bullet"/>
      <w:lvlText w:val="-"/>
      <w:lvlJc w:val="left"/>
      <w:pPr>
        <w:ind w:left="720" w:hanging="360"/>
      </w:pPr>
      <w:rPr>
        <w:rFonts w:ascii="Comic Sans MS" w:eastAsiaTheme="minorHAnsi" w:hAnsi="Comic Sans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1B7CBB"/>
    <w:multiLevelType w:val="hybridMultilevel"/>
    <w:tmpl w:val="EADE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E3EAC"/>
    <w:multiLevelType w:val="hybridMultilevel"/>
    <w:tmpl w:val="DE4CB792"/>
    <w:lvl w:ilvl="0" w:tplc="02DE603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4F33ED"/>
    <w:multiLevelType w:val="multilevel"/>
    <w:tmpl w:val="8FBA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41B86"/>
    <w:multiLevelType w:val="hybridMultilevel"/>
    <w:tmpl w:val="48460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A176F0"/>
    <w:multiLevelType w:val="hybridMultilevel"/>
    <w:tmpl w:val="0C4E7E3C"/>
    <w:lvl w:ilvl="0" w:tplc="0D0A8BA8">
      <w:numFmt w:val="bullet"/>
      <w:lvlText w:val="-"/>
      <w:lvlJc w:val="left"/>
      <w:pPr>
        <w:ind w:left="435" w:hanging="360"/>
      </w:pPr>
      <w:rPr>
        <w:rFonts w:ascii="Comic Sans MS" w:eastAsiaTheme="minorHAnsi" w:hAnsi="Comic Sans MS" w:cstheme="minorBidi"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8" w15:restartNumberingAfterBreak="0">
    <w:nsid w:val="77380017"/>
    <w:multiLevelType w:val="hybridMultilevel"/>
    <w:tmpl w:val="D3D08A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0"/>
  </w:num>
  <w:num w:numId="4">
    <w:abstractNumId w:val="2"/>
  </w:num>
  <w:num w:numId="5">
    <w:abstractNumId w:val="7"/>
  </w:num>
  <w:num w:numId="6">
    <w:abstractNumId w:val="0"/>
  </w:num>
  <w:num w:numId="7">
    <w:abstractNumId w:val="8"/>
  </w:num>
  <w:num w:numId="8">
    <w:abstractNumId w:val="3"/>
  </w:num>
  <w:num w:numId="9">
    <w:abstractNumId w:val="6"/>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CC"/>
    <w:rsid w:val="00004B34"/>
    <w:rsid w:val="0003383E"/>
    <w:rsid w:val="00081ADC"/>
    <w:rsid w:val="00093800"/>
    <w:rsid w:val="00097D3B"/>
    <w:rsid w:val="000D72FA"/>
    <w:rsid w:val="000D7805"/>
    <w:rsid w:val="000E0E41"/>
    <w:rsid w:val="00124D48"/>
    <w:rsid w:val="0013313D"/>
    <w:rsid w:val="00135CBE"/>
    <w:rsid w:val="00147AEA"/>
    <w:rsid w:val="001572D3"/>
    <w:rsid w:val="001659B7"/>
    <w:rsid w:val="00166E11"/>
    <w:rsid w:val="001909B7"/>
    <w:rsid w:val="001D1636"/>
    <w:rsid w:val="001D4033"/>
    <w:rsid w:val="001D5E1A"/>
    <w:rsid w:val="001F12FE"/>
    <w:rsid w:val="00227F10"/>
    <w:rsid w:val="00242514"/>
    <w:rsid w:val="00250563"/>
    <w:rsid w:val="00283FBE"/>
    <w:rsid w:val="00287055"/>
    <w:rsid w:val="002B536C"/>
    <w:rsid w:val="002C57E7"/>
    <w:rsid w:val="002F22AD"/>
    <w:rsid w:val="002F6D6D"/>
    <w:rsid w:val="00302129"/>
    <w:rsid w:val="00305990"/>
    <w:rsid w:val="00330145"/>
    <w:rsid w:val="00333245"/>
    <w:rsid w:val="00356253"/>
    <w:rsid w:val="003564F4"/>
    <w:rsid w:val="003771A7"/>
    <w:rsid w:val="0039171E"/>
    <w:rsid w:val="0039774F"/>
    <w:rsid w:val="003C1599"/>
    <w:rsid w:val="003D2454"/>
    <w:rsid w:val="003E04F9"/>
    <w:rsid w:val="003F332E"/>
    <w:rsid w:val="00434504"/>
    <w:rsid w:val="0044125D"/>
    <w:rsid w:val="004B542D"/>
    <w:rsid w:val="004B65E6"/>
    <w:rsid w:val="004D2B45"/>
    <w:rsid w:val="004E4B04"/>
    <w:rsid w:val="004E531D"/>
    <w:rsid w:val="00531367"/>
    <w:rsid w:val="0055340A"/>
    <w:rsid w:val="00555743"/>
    <w:rsid w:val="0056481A"/>
    <w:rsid w:val="005B28A9"/>
    <w:rsid w:val="005C47B5"/>
    <w:rsid w:val="005C4EE8"/>
    <w:rsid w:val="005C69C7"/>
    <w:rsid w:val="005E2B5D"/>
    <w:rsid w:val="00647F42"/>
    <w:rsid w:val="00693CD6"/>
    <w:rsid w:val="006B3E4D"/>
    <w:rsid w:val="006D205A"/>
    <w:rsid w:val="006D33B2"/>
    <w:rsid w:val="00760AA3"/>
    <w:rsid w:val="00782908"/>
    <w:rsid w:val="00786884"/>
    <w:rsid w:val="00797093"/>
    <w:rsid w:val="007A4E21"/>
    <w:rsid w:val="007C0F0D"/>
    <w:rsid w:val="007D593C"/>
    <w:rsid w:val="00807C9B"/>
    <w:rsid w:val="00872933"/>
    <w:rsid w:val="008758D1"/>
    <w:rsid w:val="008929F0"/>
    <w:rsid w:val="008B3EBD"/>
    <w:rsid w:val="00940156"/>
    <w:rsid w:val="00941839"/>
    <w:rsid w:val="00942AC4"/>
    <w:rsid w:val="00953A41"/>
    <w:rsid w:val="00961D00"/>
    <w:rsid w:val="00983A0E"/>
    <w:rsid w:val="009A28CC"/>
    <w:rsid w:val="009B1219"/>
    <w:rsid w:val="009C23CF"/>
    <w:rsid w:val="00A05124"/>
    <w:rsid w:val="00A51A6E"/>
    <w:rsid w:val="00A650C7"/>
    <w:rsid w:val="00A65635"/>
    <w:rsid w:val="00A66F66"/>
    <w:rsid w:val="00A8001C"/>
    <w:rsid w:val="00AB621C"/>
    <w:rsid w:val="00B12C1E"/>
    <w:rsid w:val="00B15738"/>
    <w:rsid w:val="00B15F92"/>
    <w:rsid w:val="00B33553"/>
    <w:rsid w:val="00B63780"/>
    <w:rsid w:val="00B67C40"/>
    <w:rsid w:val="00BC480F"/>
    <w:rsid w:val="00C40962"/>
    <w:rsid w:val="00C73DD8"/>
    <w:rsid w:val="00C96D22"/>
    <w:rsid w:val="00C97E55"/>
    <w:rsid w:val="00CA5C9F"/>
    <w:rsid w:val="00CB7DCC"/>
    <w:rsid w:val="00CD6071"/>
    <w:rsid w:val="00CE25D7"/>
    <w:rsid w:val="00CE55BA"/>
    <w:rsid w:val="00CE613A"/>
    <w:rsid w:val="00CF1347"/>
    <w:rsid w:val="00D44B5F"/>
    <w:rsid w:val="00D62A3A"/>
    <w:rsid w:val="00D75EF6"/>
    <w:rsid w:val="00D843C5"/>
    <w:rsid w:val="00D92F9B"/>
    <w:rsid w:val="00DD3DE7"/>
    <w:rsid w:val="00DD6019"/>
    <w:rsid w:val="00DE17BF"/>
    <w:rsid w:val="00E06FC5"/>
    <w:rsid w:val="00E410CF"/>
    <w:rsid w:val="00E55081"/>
    <w:rsid w:val="00E8434A"/>
    <w:rsid w:val="00E959A5"/>
    <w:rsid w:val="00EA3B19"/>
    <w:rsid w:val="00EB7518"/>
    <w:rsid w:val="00EE6762"/>
    <w:rsid w:val="00EF7F40"/>
    <w:rsid w:val="00F13ED1"/>
    <w:rsid w:val="00F400C7"/>
    <w:rsid w:val="00FA3E02"/>
    <w:rsid w:val="00FB1491"/>
    <w:rsid w:val="00FE460D"/>
    <w:rsid w:val="00FE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42460-F15E-4177-A823-72999735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14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30145"/>
    <w:rPr>
      <w:kern w:val="2"/>
      <w:sz w:val="20"/>
      <w:szCs w:val="20"/>
      <w14:ligatures w14:val="standardContextual"/>
    </w:rPr>
  </w:style>
  <w:style w:type="character" w:styleId="FootnoteReference">
    <w:name w:val="footnote reference"/>
    <w:basedOn w:val="DefaultParagraphFont"/>
    <w:uiPriority w:val="99"/>
    <w:semiHidden/>
    <w:unhideWhenUsed/>
    <w:rsid w:val="00330145"/>
    <w:rPr>
      <w:vertAlign w:val="superscript"/>
    </w:rPr>
  </w:style>
  <w:style w:type="paragraph" w:styleId="Header">
    <w:name w:val="header"/>
    <w:basedOn w:val="Normal"/>
    <w:link w:val="HeaderChar"/>
    <w:uiPriority w:val="99"/>
    <w:unhideWhenUsed/>
    <w:rsid w:val="0033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145"/>
  </w:style>
  <w:style w:type="paragraph" w:styleId="Footer">
    <w:name w:val="footer"/>
    <w:basedOn w:val="Normal"/>
    <w:link w:val="FooterChar"/>
    <w:uiPriority w:val="99"/>
    <w:unhideWhenUsed/>
    <w:rsid w:val="0033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145"/>
  </w:style>
  <w:style w:type="character" w:styleId="Hyperlink">
    <w:name w:val="Hyperlink"/>
    <w:basedOn w:val="DefaultParagraphFont"/>
    <w:uiPriority w:val="99"/>
    <w:unhideWhenUsed/>
    <w:rsid w:val="0039171E"/>
    <w:rPr>
      <w:color w:val="0563C1" w:themeColor="hyperlink"/>
      <w:u w:val="single"/>
    </w:rPr>
  </w:style>
  <w:style w:type="paragraph" w:styleId="NoSpacing">
    <w:name w:val="No Spacing"/>
    <w:uiPriority w:val="1"/>
    <w:qFormat/>
    <w:rsid w:val="00953A41"/>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unhideWhenUsed/>
    <w:qFormat/>
    <w:rsid w:val="00782908"/>
    <w:pPr>
      <w:widowControl w:val="0"/>
      <w:autoSpaceDE w:val="0"/>
      <w:autoSpaceDN w:val="0"/>
      <w:spacing w:after="0" w:line="240" w:lineRule="auto"/>
      <w:ind w:left="27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82908"/>
    <w:rPr>
      <w:rFonts w:ascii="Times New Roman" w:eastAsia="Times New Roman" w:hAnsi="Times New Roman" w:cs="Times New Roman"/>
      <w:sz w:val="20"/>
      <w:szCs w:val="20"/>
    </w:rPr>
  </w:style>
  <w:style w:type="paragraph" w:styleId="ListParagraph">
    <w:name w:val="List Paragraph"/>
    <w:basedOn w:val="Normal"/>
    <w:uiPriority w:val="34"/>
    <w:qFormat/>
    <w:rsid w:val="00782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9312">
      <w:bodyDiv w:val="1"/>
      <w:marLeft w:val="0"/>
      <w:marRight w:val="0"/>
      <w:marTop w:val="0"/>
      <w:marBottom w:val="0"/>
      <w:divBdr>
        <w:top w:val="none" w:sz="0" w:space="0" w:color="auto"/>
        <w:left w:val="none" w:sz="0" w:space="0" w:color="auto"/>
        <w:bottom w:val="none" w:sz="0" w:space="0" w:color="auto"/>
        <w:right w:val="none" w:sz="0" w:space="0" w:color="auto"/>
      </w:divBdr>
    </w:div>
    <w:div w:id="45446780">
      <w:bodyDiv w:val="1"/>
      <w:marLeft w:val="0"/>
      <w:marRight w:val="0"/>
      <w:marTop w:val="0"/>
      <w:marBottom w:val="0"/>
      <w:divBdr>
        <w:top w:val="none" w:sz="0" w:space="0" w:color="auto"/>
        <w:left w:val="none" w:sz="0" w:space="0" w:color="auto"/>
        <w:bottom w:val="none" w:sz="0" w:space="0" w:color="auto"/>
        <w:right w:val="none" w:sz="0" w:space="0" w:color="auto"/>
      </w:divBdr>
    </w:div>
    <w:div w:id="62720488">
      <w:bodyDiv w:val="1"/>
      <w:marLeft w:val="0"/>
      <w:marRight w:val="0"/>
      <w:marTop w:val="0"/>
      <w:marBottom w:val="0"/>
      <w:divBdr>
        <w:top w:val="none" w:sz="0" w:space="0" w:color="auto"/>
        <w:left w:val="none" w:sz="0" w:space="0" w:color="auto"/>
        <w:bottom w:val="none" w:sz="0" w:space="0" w:color="auto"/>
        <w:right w:val="none" w:sz="0" w:space="0" w:color="auto"/>
      </w:divBdr>
    </w:div>
    <w:div w:id="131599588">
      <w:bodyDiv w:val="1"/>
      <w:marLeft w:val="0"/>
      <w:marRight w:val="0"/>
      <w:marTop w:val="0"/>
      <w:marBottom w:val="0"/>
      <w:divBdr>
        <w:top w:val="none" w:sz="0" w:space="0" w:color="auto"/>
        <w:left w:val="none" w:sz="0" w:space="0" w:color="auto"/>
        <w:bottom w:val="none" w:sz="0" w:space="0" w:color="auto"/>
        <w:right w:val="none" w:sz="0" w:space="0" w:color="auto"/>
      </w:divBdr>
    </w:div>
    <w:div w:id="136918664">
      <w:bodyDiv w:val="1"/>
      <w:marLeft w:val="0"/>
      <w:marRight w:val="0"/>
      <w:marTop w:val="0"/>
      <w:marBottom w:val="0"/>
      <w:divBdr>
        <w:top w:val="none" w:sz="0" w:space="0" w:color="auto"/>
        <w:left w:val="none" w:sz="0" w:space="0" w:color="auto"/>
        <w:bottom w:val="none" w:sz="0" w:space="0" w:color="auto"/>
        <w:right w:val="none" w:sz="0" w:space="0" w:color="auto"/>
      </w:divBdr>
    </w:div>
    <w:div w:id="159085620">
      <w:bodyDiv w:val="1"/>
      <w:marLeft w:val="0"/>
      <w:marRight w:val="0"/>
      <w:marTop w:val="0"/>
      <w:marBottom w:val="0"/>
      <w:divBdr>
        <w:top w:val="none" w:sz="0" w:space="0" w:color="auto"/>
        <w:left w:val="none" w:sz="0" w:space="0" w:color="auto"/>
        <w:bottom w:val="none" w:sz="0" w:space="0" w:color="auto"/>
        <w:right w:val="none" w:sz="0" w:space="0" w:color="auto"/>
      </w:divBdr>
    </w:div>
    <w:div w:id="186141756">
      <w:bodyDiv w:val="1"/>
      <w:marLeft w:val="0"/>
      <w:marRight w:val="0"/>
      <w:marTop w:val="0"/>
      <w:marBottom w:val="0"/>
      <w:divBdr>
        <w:top w:val="none" w:sz="0" w:space="0" w:color="auto"/>
        <w:left w:val="none" w:sz="0" w:space="0" w:color="auto"/>
        <w:bottom w:val="none" w:sz="0" w:space="0" w:color="auto"/>
        <w:right w:val="none" w:sz="0" w:space="0" w:color="auto"/>
      </w:divBdr>
    </w:div>
    <w:div w:id="194121785">
      <w:bodyDiv w:val="1"/>
      <w:marLeft w:val="0"/>
      <w:marRight w:val="0"/>
      <w:marTop w:val="0"/>
      <w:marBottom w:val="0"/>
      <w:divBdr>
        <w:top w:val="none" w:sz="0" w:space="0" w:color="auto"/>
        <w:left w:val="none" w:sz="0" w:space="0" w:color="auto"/>
        <w:bottom w:val="none" w:sz="0" w:space="0" w:color="auto"/>
        <w:right w:val="none" w:sz="0" w:space="0" w:color="auto"/>
      </w:divBdr>
    </w:div>
    <w:div w:id="217783586">
      <w:bodyDiv w:val="1"/>
      <w:marLeft w:val="0"/>
      <w:marRight w:val="0"/>
      <w:marTop w:val="0"/>
      <w:marBottom w:val="0"/>
      <w:divBdr>
        <w:top w:val="none" w:sz="0" w:space="0" w:color="auto"/>
        <w:left w:val="none" w:sz="0" w:space="0" w:color="auto"/>
        <w:bottom w:val="none" w:sz="0" w:space="0" w:color="auto"/>
        <w:right w:val="none" w:sz="0" w:space="0" w:color="auto"/>
      </w:divBdr>
    </w:div>
    <w:div w:id="257299580">
      <w:bodyDiv w:val="1"/>
      <w:marLeft w:val="0"/>
      <w:marRight w:val="0"/>
      <w:marTop w:val="0"/>
      <w:marBottom w:val="0"/>
      <w:divBdr>
        <w:top w:val="none" w:sz="0" w:space="0" w:color="auto"/>
        <w:left w:val="none" w:sz="0" w:space="0" w:color="auto"/>
        <w:bottom w:val="none" w:sz="0" w:space="0" w:color="auto"/>
        <w:right w:val="none" w:sz="0" w:space="0" w:color="auto"/>
      </w:divBdr>
    </w:div>
    <w:div w:id="257564096">
      <w:bodyDiv w:val="1"/>
      <w:marLeft w:val="0"/>
      <w:marRight w:val="0"/>
      <w:marTop w:val="0"/>
      <w:marBottom w:val="0"/>
      <w:divBdr>
        <w:top w:val="none" w:sz="0" w:space="0" w:color="auto"/>
        <w:left w:val="none" w:sz="0" w:space="0" w:color="auto"/>
        <w:bottom w:val="none" w:sz="0" w:space="0" w:color="auto"/>
        <w:right w:val="none" w:sz="0" w:space="0" w:color="auto"/>
      </w:divBdr>
    </w:div>
    <w:div w:id="305203717">
      <w:bodyDiv w:val="1"/>
      <w:marLeft w:val="0"/>
      <w:marRight w:val="0"/>
      <w:marTop w:val="0"/>
      <w:marBottom w:val="0"/>
      <w:divBdr>
        <w:top w:val="none" w:sz="0" w:space="0" w:color="auto"/>
        <w:left w:val="none" w:sz="0" w:space="0" w:color="auto"/>
        <w:bottom w:val="none" w:sz="0" w:space="0" w:color="auto"/>
        <w:right w:val="none" w:sz="0" w:space="0" w:color="auto"/>
      </w:divBdr>
    </w:div>
    <w:div w:id="310447679">
      <w:bodyDiv w:val="1"/>
      <w:marLeft w:val="0"/>
      <w:marRight w:val="0"/>
      <w:marTop w:val="0"/>
      <w:marBottom w:val="0"/>
      <w:divBdr>
        <w:top w:val="none" w:sz="0" w:space="0" w:color="auto"/>
        <w:left w:val="none" w:sz="0" w:space="0" w:color="auto"/>
        <w:bottom w:val="none" w:sz="0" w:space="0" w:color="auto"/>
        <w:right w:val="none" w:sz="0" w:space="0" w:color="auto"/>
      </w:divBdr>
    </w:div>
    <w:div w:id="314723564">
      <w:bodyDiv w:val="1"/>
      <w:marLeft w:val="0"/>
      <w:marRight w:val="0"/>
      <w:marTop w:val="0"/>
      <w:marBottom w:val="0"/>
      <w:divBdr>
        <w:top w:val="none" w:sz="0" w:space="0" w:color="auto"/>
        <w:left w:val="none" w:sz="0" w:space="0" w:color="auto"/>
        <w:bottom w:val="none" w:sz="0" w:space="0" w:color="auto"/>
        <w:right w:val="none" w:sz="0" w:space="0" w:color="auto"/>
      </w:divBdr>
    </w:div>
    <w:div w:id="344986047">
      <w:bodyDiv w:val="1"/>
      <w:marLeft w:val="0"/>
      <w:marRight w:val="0"/>
      <w:marTop w:val="0"/>
      <w:marBottom w:val="0"/>
      <w:divBdr>
        <w:top w:val="none" w:sz="0" w:space="0" w:color="auto"/>
        <w:left w:val="none" w:sz="0" w:space="0" w:color="auto"/>
        <w:bottom w:val="none" w:sz="0" w:space="0" w:color="auto"/>
        <w:right w:val="none" w:sz="0" w:space="0" w:color="auto"/>
      </w:divBdr>
    </w:div>
    <w:div w:id="356154998">
      <w:bodyDiv w:val="1"/>
      <w:marLeft w:val="0"/>
      <w:marRight w:val="0"/>
      <w:marTop w:val="0"/>
      <w:marBottom w:val="0"/>
      <w:divBdr>
        <w:top w:val="none" w:sz="0" w:space="0" w:color="auto"/>
        <w:left w:val="none" w:sz="0" w:space="0" w:color="auto"/>
        <w:bottom w:val="none" w:sz="0" w:space="0" w:color="auto"/>
        <w:right w:val="none" w:sz="0" w:space="0" w:color="auto"/>
      </w:divBdr>
    </w:div>
    <w:div w:id="372194256">
      <w:bodyDiv w:val="1"/>
      <w:marLeft w:val="0"/>
      <w:marRight w:val="0"/>
      <w:marTop w:val="0"/>
      <w:marBottom w:val="0"/>
      <w:divBdr>
        <w:top w:val="none" w:sz="0" w:space="0" w:color="auto"/>
        <w:left w:val="none" w:sz="0" w:space="0" w:color="auto"/>
        <w:bottom w:val="none" w:sz="0" w:space="0" w:color="auto"/>
        <w:right w:val="none" w:sz="0" w:space="0" w:color="auto"/>
      </w:divBdr>
    </w:div>
    <w:div w:id="376859435">
      <w:bodyDiv w:val="1"/>
      <w:marLeft w:val="0"/>
      <w:marRight w:val="0"/>
      <w:marTop w:val="0"/>
      <w:marBottom w:val="0"/>
      <w:divBdr>
        <w:top w:val="none" w:sz="0" w:space="0" w:color="auto"/>
        <w:left w:val="none" w:sz="0" w:space="0" w:color="auto"/>
        <w:bottom w:val="none" w:sz="0" w:space="0" w:color="auto"/>
        <w:right w:val="none" w:sz="0" w:space="0" w:color="auto"/>
      </w:divBdr>
    </w:div>
    <w:div w:id="390346715">
      <w:bodyDiv w:val="1"/>
      <w:marLeft w:val="0"/>
      <w:marRight w:val="0"/>
      <w:marTop w:val="0"/>
      <w:marBottom w:val="0"/>
      <w:divBdr>
        <w:top w:val="none" w:sz="0" w:space="0" w:color="auto"/>
        <w:left w:val="none" w:sz="0" w:space="0" w:color="auto"/>
        <w:bottom w:val="none" w:sz="0" w:space="0" w:color="auto"/>
        <w:right w:val="none" w:sz="0" w:space="0" w:color="auto"/>
      </w:divBdr>
    </w:div>
    <w:div w:id="406196756">
      <w:bodyDiv w:val="1"/>
      <w:marLeft w:val="0"/>
      <w:marRight w:val="0"/>
      <w:marTop w:val="0"/>
      <w:marBottom w:val="0"/>
      <w:divBdr>
        <w:top w:val="none" w:sz="0" w:space="0" w:color="auto"/>
        <w:left w:val="none" w:sz="0" w:space="0" w:color="auto"/>
        <w:bottom w:val="none" w:sz="0" w:space="0" w:color="auto"/>
        <w:right w:val="none" w:sz="0" w:space="0" w:color="auto"/>
      </w:divBdr>
    </w:div>
    <w:div w:id="406810083">
      <w:bodyDiv w:val="1"/>
      <w:marLeft w:val="0"/>
      <w:marRight w:val="0"/>
      <w:marTop w:val="0"/>
      <w:marBottom w:val="0"/>
      <w:divBdr>
        <w:top w:val="none" w:sz="0" w:space="0" w:color="auto"/>
        <w:left w:val="none" w:sz="0" w:space="0" w:color="auto"/>
        <w:bottom w:val="none" w:sz="0" w:space="0" w:color="auto"/>
        <w:right w:val="none" w:sz="0" w:space="0" w:color="auto"/>
      </w:divBdr>
    </w:div>
    <w:div w:id="439495021">
      <w:bodyDiv w:val="1"/>
      <w:marLeft w:val="0"/>
      <w:marRight w:val="0"/>
      <w:marTop w:val="0"/>
      <w:marBottom w:val="0"/>
      <w:divBdr>
        <w:top w:val="none" w:sz="0" w:space="0" w:color="auto"/>
        <w:left w:val="none" w:sz="0" w:space="0" w:color="auto"/>
        <w:bottom w:val="none" w:sz="0" w:space="0" w:color="auto"/>
        <w:right w:val="none" w:sz="0" w:space="0" w:color="auto"/>
      </w:divBdr>
    </w:div>
    <w:div w:id="476459620">
      <w:bodyDiv w:val="1"/>
      <w:marLeft w:val="0"/>
      <w:marRight w:val="0"/>
      <w:marTop w:val="0"/>
      <w:marBottom w:val="0"/>
      <w:divBdr>
        <w:top w:val="none" w:sz="0" w:space="0" w:color="auto"/>
        <w:left w:val="none" w:sz="0" w:space="0" w:color="auto"/>
        <w:bottom w:val="none" w:sz="0" w:space="0" w:color="auto"/>
        <w:right w:val="none" w:sz="0" w:space="0" w:color="auto"/>
      </w:divBdr>
    </w:div>
    <w:div w:id="499009851">
      <w:bodyDiv w:val="1"/>
      <w:marLeft w:val="0"/>
      <w:marRight w:val="0"/>
      <w:marTop w:val="0"/>
      <w:marBottom w:val="0"/>
      <w:divBdr>
        <w:top w:val="none" w:sz="0" w:space="0" w:color="auto"/>
        <w:left w:val="none" w:sz="0" w:space="0" w:color="auto"/>
        <w:bottom w:val="none" w:sz="0" w:space="0" w:color="auto"/>
        <w:right w:val="none" w:sz="0" w:space="0" w:color="auto"/>
      </w:divBdr>
    </w:div>
    <w:div w:id="519859773">
      <w:bodyDiv w:val="1"/>
      <w:marLeft w:val="0"/>
      <w:marRight w:val="0"/>
      <w:marTop w:val="0"/>
      <w:marBottom w:val="0"/>
      <w:divBdr>
        <w:top w:val="none" w:sz="0" w:space="0" w:color="auto"/>
        <w:left w:val="none" w:sz="0" w:space="0" w:color="auto"/>
        <w:bottom w:val="none" w:sz="0" w:space="0" w:color="auto"/>
        <w:right w:val="none" w:sz="0" w:space="0" w:color="auto"/>
      </w:divBdr>
    </w:div>
    <w:div w:id="526794313">
      <w:bodyDiv w:val="1"/>
      <w:marLeft w:val="0"/>
      <w:marRight w:val="0"/>
      <w:marTop w:val="0"/>
      <w:marBottom w:val="0"/>
      <w:divBdr>
        <w:top w:val="none" w:sz="0" w:space="0" w:color="auto"/>
        <w:left w:val="none" w:sz="0" w:space="0" w:color="auto"/>
        <w:bottom w:val="none" w:sz="0" w:space="0" w:color="auto"/>
        <w:right w:val="none" w:sz="0" w:space="0" w:color="auto"/>
      </w:divBdr>
    </w:div>
    <w:div w:id="599989117">
      <w:bodyDiv w:val="1"/>
      <w:marLeft w:val="0"/>
      <w:marRight w:val="0"/>
      <w:marTop w:val="0"/>
      <w:marBottom w:val="0"/>
      <w:divBdr>
        <w:top w:val="none" w:sz="0" w:space="0" w:color="auto"/>
        <w:left w:val="none" w:sz="0" w:space="0" w:color="auto"/>
        <w:bottom w:val="none" w:sz="0" w:space="0" w:color="auto"/>
        <w:right w:val="none" w:sz="0" w:space="0" w:color="auto"/>
      </w:divBdr>
    </w:div>
    <w:div w:id="602614720">
      <w:bodyDiv w:val="1"/>
      <w:marLeft w:val="0"/>
      <w:marRight w:val="0"/>
      <w:marTop w:val="0"/>
      <w:marBottom w:val="0"/>
      <w:divBdr>
        <w:top w:val="none" w:sz="0" w:space="0" w:color="auto"/>
        <w:left w:val="none" w:sz="0" w:space="0" w:color="auto"/>
        <w:bottom w:val="none" w:sz="0" w:space="0" w:color="auto"/>
        <w:right w:val="none" w:sz="0" w:space="0" w:color="auto"/>
      </w:divBdr>
    </w:div>
    <w:div w:id="631789975">
      <w:bodyDiv w:val="1"/>
      <w:marLeft w:val="0"/>
      <w:marRight w:val="0"/>
      <w:marTop w:val="0"/>
      <w:marBottom w:val="0"/>
      <w:divBdr>
        <w:top w:val="none" w:sz="0" w:space="0" w:color="auto"/>
        <w:left w:val="none" w:sz="0" w:space="0" w:color="auto"/>
        <w:bottom w:val="none" w:sz="0" w:space="0" w:color="auto"/>
        <w:right w:val="none" w:sz="0" w:space="0" w:color="auto"/>
      </w:divBdr>
    </w:div>
    <w:div w:id="642730965">
      <w:bodyDiv w:val="1"/>
      <w:marLeft w:val="0"/>
      <w:marRight w:val="0"/>
      <w:marTop w:val="0"/>
      <w:marBottom w:val="0"/>
      <w:divBdr>
        <w:top w:val="none" w:sz="0" w:space="0" w:color="auto"/>
        <w:left w:val="none" w:sz="0" w:space="0" w:color="auto"/>
        <w:bottom w:val="none" w:sz="0" w:space="0" w:color="auto"/>
        <w:right w:val="none" w:sz="0" w:space="0" w:color="auto"/>
      </w:divBdr>
    </w:div>
    <w:div w:id="659384123">
      <w:bodyDiv w:val="1"/>
      <w:marLeft w:val="0"/>
      <w:marRight w:val="0"/>
      <w:marTop w:val="0"/>
      <w:marBottom w:val="0"/>
      <w:divBdr>
        <w:top w:val="none" w:sz="0" w:space="0" w:color="auto"/>
        <w:left w:val="none" w:sz="0" w:space="0" w:color="auto"/>
        <w:bottom w:val="none" w:sz="0" w:space="0" w:color="auto"/>
        <w:right w:val="none" w:sz="0" w:space="0" w:color="auto"/>
      </w:divBdr>
    </w:div>
    <w:div w:id="679478187">
      <w:bodyDiv w:val="1"/>
      <w:marLeft w:val="0"/>
      <w:marRight w:val="0"/>
      <w:marTop w:val="0"/>
      <w:marBottom w:val="0"/>
      <w:divBdr>
        <w:top w:val="none" w:sz="0" w:space="0" w:color="auto"/>
        <w:left w:val="none" w:sz="0" w:space="0" w:color="auto"/>
        <w:bottom w:val="none" w:sz="0" w:space="0" w:color="auto"/>
        <w:right w:val="none" w:sz="0" w:space="0" w:color="auto"/>
      </w:divBdr>
    </w:div>
    <w:div w:id="691801346">
      <w:bodyDiv w:val="1"/>
      <w:marLeft w:val="0"/>
      <w:marRight w:val="0"/>
      <w:marTop w:val="0"/>
      <w:marBottom w:val="0"/>
      <w:divBdr>
        <w:top w:val="none" w:sz="0" w:space="0" w:color="auto"/>
        <w:left w:val="none" w:sz="0" w:space="0" w:color="auto"/>
        <w:bottom w:val="none" w:sz="0" w:space="0" w:color="auto"/>
        <w:right w:val="none" w:sz="0" w:space="0" w:color="auto"/>
      </w:divBdr>
    </w:div>
    <w:div w:id="706487566">
      <w:bodyDiv w:val="1"/>
      <w:marLeft w:val="0"/>
      <w:marRight w:val="0"/>
      <w:marTop w:val="0"/>
      <w:marBottom w:val="0"/>
      <w:divBdr>
        <w:top w:val="none" w:sz="0" w:space="0" w:color="auto"/>
        <w:left w:val="none" w:sz="0" w:space="0" w:color="auto"/>
        <w:bottom w:val="none" w:sz="0" w:space="0" w:color="auto"/>
        <w:right w:val="none" w:sz="0" w:space="0" w:color="auto"/>
      </w:divBdr>
    </w:div>
    <w:div w:id="710151552">
      <w:bodyDiv w:val="1"/>
      <w:marLeft w:val="0"/>
      <w:marRight w:val="0"/>
      <w:marTop w:val="0"/>
      <w:marBottom w:val="0"/>
      <w:divBdr>
        <w:top w:val="none" w:sz="0" w:space="0" w:color="auto"/>
        <w:left w:val="none" w:sz="0" w:space="0" w:color="auto"/>
        <w:bottom w:val="none" w:sz="0" w:space="0" w:color="auto"/>
        <w:right w:val="none" w:sz="0" w:space="0" w:color="auto"/>
      </w:divBdr>
    </w:div>
    <w:div w:id="714044985">
      <w:bodyDiv w:val="1"/>
      <w:marLeft w:val="0"/>
      <w:marRight w:val="0"/>
      <w:marTop w:val="0"/>
      <w:marBottom w:val="0"/>
      <w:divBdr>
        <w:top w:val="none" w:sz="0" w:space="0" w:color="auto"/>
        <w:left w:val="none" w:sz="0" w:space="0" w:color="auto"/>
        <w:bottom w:val="none" w:sz="0" w:space="0" w:color="auto"/>
        <w:right w:val="none" w:sz="0" w:space="0" w:color="auto"/>
      </w:divBdr>
    </w:div>
    <w:div w:id="761682861">
      <w:bodyDiv w:val="1"/>
      <w:marLeft w:val="0"/>
      <w:marRight w:val="0"/>
      <w:marTop w:val="0"/>
      <w:marBottom w:val="0"/>
      <w:divBdr>
        <w:top w:val="none" w:sz="0" w:space="0" w:color="auto"/>
        <w:left w:val="none" w:sz="0" w:space="0" w:color="auto"/>
        <w:bottom w:val="none" w:sz="0" w:space="0" w:color="auto"/>
        <w:right w:val="none" w:sz="0" w:space="0" w:color="auto"/>
      </w:divBdr>
    </w:div>
    <w:div w:id="781000281">
      <w:bodyDiv w:val="1"/>
      <w:marLeft w:val="0"/>
      <w:marRight w:val="0"/>
      <w:marTop w:val="0"/>
      <w:marBottom w:val="0"/>
      <w:divBdr>
        <w:top w:val="none" w:sz="0" w:space="0" w:color="auto"/>
        <w:left w:val="none" w:sz="0" w:space="0" w:color="auto"/>
        <w:bottom w:val="none" w:sz="0" w:space="0" w:color="auto"/>
        <w:right w:val="none" w:sz="0" w:space="0" w:color="auto"/>
      </w:divBdr>
    </w:div>
    <w:div w:id="813063672">
      <w:bodyDiv w:val="1"/>
      <w:marLeft w:val="0"/>
      <w:marRight w:val="0"/>
      <w:marTop w:val="0"/>
      <w:marBottom w:val="0"/>
      <w:divBdr>
        <w:top w:val="none" w:sz="0" w:space="0" w:color="auto"/>
        <w:left w:val="none" w:sz="0" w:space="0" w:color="auto"/>
        <w:bottom w:val="none" w:sz="0" w:space="0" w:color="auto"/>
        <w:right w:val="none" w:sz="0" w:space="0" w:color="auto"/>
      </w:divBdr>
    </w:div>
    <w:div w:id="814300837">
      <w:bodyDiv w:val="1"/>
      <w:marLeft w:val="0"/>
      <w:marRight w:val="0"/>
      <w:marTop w:val="0"/>
      <w:marBottom w:val="0"/>
      <w:divBdr>
        <w:top w:val="none" w:sz="0" w:space="0" w:color="auto"/>
        <w:left w:val="none" w:sz="0" w:space="0" w:color="auto"/>
        <w:bottom w:val="none" w:sz="0" w:space="0" w:color="auto"/>
        <w:right w:val="none" w:sz="0" w:space="0" w:color="auto"/>
      </w:divBdr>
    </w:div>
    <w:div w:id="825125071">
      <w:bodyDiv w:val="1"/>
      <w:marLeft w:val="0"/>
      <w:marRight w:val="0"/>
      <w:marTop w:val="0"/>
      <w:marBottom w:val="0"/>
      <w:divBdr>
        <w:top w:val="none" w:sz="0" w:space="0" w:color="auto"/>
        <w:left w:val="none" w:sz="0" w:space="0" w:color="auto"/>
        <w:bottom w:val="none" w:sz="0" w:space="0" w:color="auto"/>
        <w:right w:val="none" w:sz="0" w:space="0" w:color="auto"/>
      </w:divBdr>
    </w:div>
    <w:div w:id="835264988">
      <w:bodyDiv w:val="1"/>
      <w:marLeft w:val="0"/>
      <w:marRight w:val="0"/>
      <w:marTop w:val="0"/>
      <w:marBottom w:val="0"/>
      <w:divBdr>
        <w:top w:val="none" w:sz="0" w:space="0" w:color="auto"/>
        <w:left w:val="none" w:sz="0" w:space="0" w:color="auto"/>
        <w:bottom w:val="none" w:sz="0" w:space="0" w:color="auto"/>
        <w:right w:val="none" w:sz="0" w:space="0" w:color="auto"/>
      </w:divBdr>
    </w:div>
    <w:div w:id="880744924">
      <w:bodyDiv w:val="1"/>
      <w:marLeft w:val="0"/>
      <w:marRight w:val="0"/>
      <w:marTop w:val="0"/>
      <w:marBottom w:val="0"/>
      <w:divBdr>
        <w:top w:val="none" w:sz="0" w:space="0" w:color="auto"/>
        <w:left w:val="none" w:sz="0" w:space="0" w:color="auto"/>
        <w:bottom w:val="none" w:sz="0" w:space="0" w:color="auto"/>
        <w:right w:val="none" w:sz="0" w:space="0" w:color="auto"/>
      </w:divBdr>
    </w:div>
    <w:div w:id="890922487">
      <w:bodyDiv w:val="1"/>
      <w:marLeft w:val="0"/>
      <w:marRight w:val="0"/>
      <w:marTop w:val="0"/>
      <w:marBottom w:val="0"/>
      <w:divBdr>
        <w:top w:val="none" w:sz="0" w:space="0" w:color="auto"/>
        <w:left w:val="none" w:sz="0" w:space="0" w:color="auto"/>
        <w:bottom w:val="none" w:sz="0" w:space="0" w:color="auto"/>
        <w:right w:val="none" w:sz="0" w:space="0" w:color="auto"/>
      </w:divBdr>
    </w:div>
    <w:div w:id="923606972">
      <w:bodyDiv w:val="1"/>
      <w:marLeft w:val="0"/>
      <w:marRight w:val="0"/>
      <w:marTop w:val="0"/>
      <w:marBottom w:val="0"/>
      <w:divBdr>
        <w:top w:val="none" w:sz="0" w:space="0" w:color="auto"/>
        <w:left w:val="none" w:sz="0" w:space="0" w:color="auto"/>
        <w:bottom w:val="none" w:sz="0" w:space="0" w:color="auto"/>
        <w:right w:val="none" w:sz="0" w:space="0" w:color="auto"/>
      </w:divBdr>
    </w:div>
    <w:div w:id="925462754">
      <w:bodyDiv w:val="1"/>
      <w:marLeft w:val="0"/>
      <w:marRight w:val="0"/>
      <w:marTop w:val="0"/>
      <w:marBottom w:val="0"/>
      <w:divBdr>
        <w:top w:val="none" w:sz="0" w:space="0" w:color="auto"/>
        <w:left w:val="none" w:sz="0" w:space="0" w:color="auto"/>
        <w:bottom w:val="none" w:sz="0" w:space="0" w:color="auto"/>
        <w:right w:val="none" w:sz="0" w:space="0" w:color="auto"/>
      </w:divBdr>
    </w:div>
    <w:div w:id="1022324821">
      <w:bodyDiv w:val="1"/>
      <w:marLeft w:val="0"/>
      <w:marRight w:val="0"/>
      <w:marTop w:val="0"/>
      <w:marBottom w:val="0"/>
      <w:divBdr>
        <w:top w:val="none" w:sz="0" w:space="0" w:color="auto"/>
        <w:left w:val="none" w:sz="0" w:space="0" w:color="auto"/>
        <w:bottom w:val="none" w:sz="0" w:space="0" w:color="auto"/>
        <w:right w:val="none" w:sz="0" w:space="0" w:color="auto"/>
      </w:divBdr>
    </w:div>
    <w:div w:id="1027146592">
      <w:bodyDiv w:val="1"/>
      <w:marLeft w:val="0"/>
      <w:marRight w:val="0"/>
      <w:marTop w:val="0"/>
      <w:marBottom w:val="0"/>
      <w:divBdr>
        <w:top w:val="none" w:sz="0" w:space="0" w:color="auto"/>
        <w:left w:val="none" w:sz="0" w:space="0" w:color="auto"/>
        <w:bottom w:val="none" w:sz="0" w:space="0" w:color="auto"/>
        <w:right w:val="none" w:sz="0" w:space="0" w:color="auto"/>
      </w:divBdr>
    </w:div>
    <w:div w:id="1101298603">
      <w:bodyDiv w:val="1"/>
      <w:marLeft w:val="0"/>
      <w:marRight w:val="0"/>
      <w:marTop w:val="0"/>
      <w:marBottom w:val="0"/>
      <w:divBdr>
        <w:top w:val="none" w:sz="0" w:space="0" w:color="auto"/>
        <w:left w:val="none" w:sz="0" w:space="0" w:color="auto"/>
        <w:bottom w:val="none" w:sz="0" w:space="0" w:color="auto"/>
        <w:right w:val="none" w:sz="0" w:space="0" w:color="auto"/>
      </w:divBdr>
    </w:div>
    <w:div w:id="1112824213">
      <w:bodyDiv w:val="1"/>
      <w:marLeft w:val="0"/>
      <w:marRight w:val="0"/>
      <w:marTop w:val="0"/>
      <w:marBottom w:val="0"/>
      <w:divBdr>
        <w:top w:val="none" w:sz="0" w:space="0" w:color="auto"/>
        <w:left w:val="none" w:sz="0" w:space="0" w:color="auto"/>
        <w:bottom w:val="none" w:sz="0" w:space="0" w:color="auto"/>
        <w:right w:val="none" w:sz="0" w:space="0" w:color="auto"/>
      </w:divBdr>
    </w:div>
    <w:div w:id="1141191319">
      <w:bodyDiv w:val="1"/>
      <w:marLeft w:val="0"/>
      <w:marRight w:val="0"/>
      <w:marTop w:val="0"/>
      <w:marBottom w:val="0"/>
      <w:divBdr>
        <w:top w:val="none" w:sz="0" w:space="0" w:color="auto"/>
        <w:left w:val="none" w:sz="0" w:space="0" w:color="auto"/>
        <w:bottom w:val="none" w:sz="0" w:space="0" w:color="auto"/>
        <w:right w:val="none" w:sz="0" w:space="0" w:color="auto"/>
      </w:divBdr>
    </w:div>
    <w:div w:id="1146050213">
      <w:bodyDiv w:val="1"/>
      <w:marLeft w:val="0"/>
      <w:marRight w:val="0"/>
      <w:marTop w:val="0"/>
      <w:marBottom w:val="0"/>
      <w:divBdr>
        <w:top w:val="none" w:sz="0" w:space="0" w:color="auto"/>
        <w:left w:val="none" w:sz="0" w:space="0" w:color="auto"/>
        <w:bottom w:val="none" w:sz="0" w:space="0" w:color="auto"/>
        <w:right w:val="none" w:sz="0" w:space="0" w:color="auto"/>
      </w:divBdr>
    </w:div>
    <w:div w:id="1151748653">
      <w:bodyDiv w:val="1"/>
      <w:marLeft w:val="0"/>
      <w:marRight w:val="0"/>
      <w:marTop w:val="0"/>
      <w:marBottom w:val="0"/>
      <w:divBdr>
        <w:top w:val="none" w:sz="0" w:space="0" w:color="auto"/>
        <w:left w:val="none" w:sz="0" w:space="0" w:color="auto"/>
        <w:bottom w:val="none" w:sz="0" w:space="0" w:color="auto"/>
        <w:right w:val="none" w:sz="0" w:space="0" w:color="auto"/>
      </w:divBdr>
    </w:div>
    <w:div w:id="1164785310">
      <w:bodyDiv w:val="1"/>
      <w:marLeft w:val="0"/>
      <w:marRight w:val="0"/>
      <w:marTop w:val="0"/>
      <w:marBottom w:val="0"/>
      <w:divBdr>
        <w:top w:val="none" w:sz="0" w:space="0" w:color="auto"/>
        <w:left w:val="none" w:sz="0" w:space="0" w:color="auto"/>
        <w:bottom w:val="none" w:sz="0" w:space="0" w:color="auto"/>
        <w:right w:val="none" w:sz="0" w:space="0" w:color="auto"/>
      </w:divBdr>
    </w:div>
    <w:div w:id="1168407105">
      <w:bodyDiv w:val="1"/>
      <w:marLeft w:val="0"/>
      <w:marRight w:val="0"/>
      <w:marTop w:val="0"/>
      <w:marBottom w:val="0"/>
      <w:divBdr>
        <w:top w:val="none" w:sz="0" w:space="0" w:color="auto"/>
        <w:left w:val="none" w:sz="0" w:space="0" w:color="auto"/>
        <w:bottom w:val="none" w:sz="0" w:space="0" w:color="auto"/>
        <w:right w:val="none" w:sz="0" w:space="0" w:color="auto"/>
      </w:divBdr>
    </w:div>
    <w:div w:id="1177844038">
      <w:bodyDiv w:val="1"/>
      <w:marLeft w:val="0"/>
      <w:marRight w:val="0"/>
      <w:marTop w:val="0"/>
      <w:marBottom w:val="0"/>
      <w:divBdr>
        <w:top w:val="none" w:sz="0" w:space="0" w:color="auto"/>
        <w:left w:val="none" w:sz="0" w:space="0" w:color="auto"/>
        <w:bottom w:val="none" w:sz="0" w:space="0" w:color="auto"/>
        <w:right w:val="none" w:sz="0" w:space="0" w:color="auto"/>
      </w:divBdr>
    </w:div>
    <w:div w:id="1213271265">
      <w:bodyDiv w:val="1"/>
      <w:marLeft w:val="0"/>
      <w:marRight w:val="0"/>
      <w:marTop w:val="0"/>
      <w:marBottom w:val="0"/>
      <w:divBdr>
        <w:top w:val="none" w:sz="0" w:space="0" w:color="auto"/>
        <w:left w:val="none" w:sz="0" w:space="0" w:color="auto"/>
        <w:bottom w:val="none" w:sz="0" w:space="0" w:color="auto"/>
        <w:right w:val="none" w:sz="0" w:space="0" w:color="auto"/>
      </w:divBdr>
    </w:div>
    <w:div w:id="1243955318">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13869339">
      <w:bodyDiv w:val="1"/>
      <w:marLeft w:val="0"/>
      <w:marRight w:val="0"/>
      <w:marTop w:val="0"/>
      <w:marBottom w:val="0"/>
      <w:divBdr>
        <w:top w:val="none" w:sz="0" w:space="0" w:color="auto"/>
        <w:left w:val="none" w:sz="0" w:space="0" w:color="auto"/>
        <w:bottom w:val="none" w:sz="0" w:space="0" w:color="auto"/>
        <w:right w:val="none" w:sz="0" w:space="0" w:color="auto"/>
      </w:divBdr>
    </w:div>
    <w:div w:id="1315255285">
      <w:bodyDiv w:val="1"/>
      <w:marLeft w:val="0"/>
      <w:marRight w:val="0"/>
      <w:marTop w:val="0"/>
      <w:marBottom w:val="0"/>
      <w:divBdr>
        <w:top w:val="none" w:sz="0" w:space="0" w:color="auto"/>
        <w:left w:val="none" w:sz="0" w:space="0" w:color="auto"/>
        <w:bottom w:val="none" w:sz="0" w:space="0" w:color="auto"/>
        <w:right w:val="none" w:sz="0" w:space="0" w:color="auto"/>
      </w:divBdr>
    </w:div>
    <w:div w:id="1376737388">
      <w:bodyDiv w:val="1"/>
      <w:marLeft w:val="0"/>
      <w:marRight w:val="0"/>
      <w:marTop w:val="0"/>
      <w:marBottom w:val="0"/>
      <w:divBdr>
        <w:top w:val="none" w:sz="0" w:space="0" w:color="auto"/>
        <w:left w:val="none" w:sz="0" w:space="0" w:color="auto"/>
        <w:bottom w:val="none" w:sz="0" w:space="0" w:color="auto"/>
        <w:right w:val="none" w:sz="0" w:space="0" w:color="auto"/>
      </w:divBdr>
    </w:div>
    <w:div w:id="1380593239">
      <w:bodyDiv w:val="1"/>
      <w:marLeft w:val="0"/>
      <w:marRight w:val="0"/>
      <w:marTop w:val="0"/>
      <w:marBottom w:val="0"/>
      <w:divBdr>
        <w:top w:val="none" w:sz="0" w:space="0" w:color="auto"/>
        <w:left w:val="none" w:sz="0" w:space="0" w:color="auto"/>
        <w:bottom w:val="none" w:sz="0" w:space="0" w:color="auto"/>
        <w:right w:val="none" w:sz="0" w:space="0" w:color="auto"/>
      </w:divBdr>
    </w:div>
    <w:div w:id="1401781580">
      <w:bodyDiv w:val="1"/>
      <w:marLeft w:val="0"/>
      <w:marRight w:val="0"/>
      <w:marTop w:val="0"/>
      <w:marBottom w:val="0"/>
      <w:divBdr>
        <w:top w:val="none" w:sz="0" w:space="0" w:color="auto"/>
        <w:left w:val="none" w:sz="0" w:space="0" w:color="auto"/>
        <w:bottom w:val="none" w:sz="0" w:space="0" w:color="auto"/>
        <w:right w:val="none" w:sz="0" w:space="0" w:color="auto"/>
      </w:divBdr>
    </w:div>
    <w:div w:id="1574461901">
      <w:bodyDiv w:val="1"/>
      <w:marLeft w:val="0"/>
      <w:marRight w:val="0"/>
      <w:marTop w:val="0"/>
      <w:marBottom w:val="0"/>
      <w:divBdr>
        <w:top w:val="none" w:sz="0" w:space="0" w:color="auto"/>
        <w:left w:val="none" w:sz="0" w:space="0" w:color="auto"/>
        <w:bottom w:val="none" w:sz="0" w:space="0" w:color="auto"/>
        <w:right w:val="none" w:sz="0" w:space="0" w:color="auto"/>
      </w:divBdr>
    </w:div>
    <w:div w:id="1608542913">
      <w:bodyDiv w:val="1"/>
      <w:marLeft w:val="0"/>
      <w:marRight w:val="0"/>
      <w:marTop w:val="0"/>
      <w:marBottom w:val="0"/>
      <w:divBdr>
        <w:top w:val="none" w:sz="0" w:space="0" w:color="auto"/>
        <w:left w:val="none" w:sz="0" w:space="0" w:color="auto"/>
        <w:bottom w:val="none" w:sz="0" w:space="0" w:color="auto"/>
        <w:right w:val="none" w:sz="0" w:space="0" w:color="auto"/>
      </w:divBdr>
    </w:div>
    <w:div w:id="1612785794">
      <w:bodyDiv w:val="1"/>
      <w:marLeft w:val="0"/>
      <w:marRight w:val="0"/>
      <w:marTop w:val="0"/>
      <w:marBottom w:val="0"/>
      <w:divBdr>
        <w:top w:val="none" w:sz="0" w:space="0" w:color="auto"/>
        <w:left w:val="none" w:sz="0" w:space="0" w:color="auto"/>
        <w:bottom w:val="none" w:sz="0" w:space="0" w:color="auto"/>
        <w:right w:val="none" w:sz="0" w:space="0" w:color="auto"/>
      </w:divBdr>
    </w:div>
    <w:div w:id="1613517140">
      <w:bodyDiv w:val="1"/>
      <w:marLeft w:val="0"/>
      <w:marRight w:val="0"/>
      <w:marTop w:val="0"/>
      <w:marBottom w:val="0"/>
      <w:divBdr>
        <w:top w:val="none" w:sz="0" w:space="0" w:color="auto"/>
        <w:left w:val="none" w:sz="0" w:space="0" w:color="auto"/>
        <w:bottom w:val="none" w:sz="0" w:space="0" w:color="auto"/>
        <w:right w:val="none" w:sz="0" w:space="0" w:color="auto"/>
      </w:divBdr>
    </w:div>
    <w:div w:id="1637373010">
      <w:bodyDiv w:val="1"/>
      <w:marLeft w:val="0"/>
      <w:marRight w:val="0"/>
      <w:marTop w:val="0"/>
      <w:marBottom w:val="0"/>
      <w:divBdr>
        <w:top w:val="none" w:sz="0" w:space="0" w:color="auto"/>
        <w:left w:val="none" w:sz="0" w:space="0" w:color="auto"/>
        <w:bottom w:val="none" w:sz="0" w:space="0" w:color="auto"/>
        <w:right w:val="none" w:sz="0" w:space="0" w:color="auto"/>
      </w:divBdr>
    </w:div>
    <w:div w:id="1725564399">
      <w:bodyDiv w:val="1"/>
      <w:marLeft w:val="0"/>
      <w:marRight w:val="0"/>
      <w:marTop w:val="0"/>
      <w:marBottom w:val="0"/>
      <w:divBdr>
        <w:top w:val="none" w:sz="0" w:space="0" w:color="auto"/>
        <w:left w:val="none" w:sz="0" w:space="0" w:color="auto"/>
        <w:bottom w:val="none" w:sz="0" w:space="0" w:color="auto"/>
        <w:right w:val="none" w:sz="0" w:space="0" w:color="auto"/>
      </w:divBdr>
    </w:div>
    <w:div w:id="1728406808">
      <w:bodyDiv w:val="1"/>
      <w:marLeft w:val="0"/>
      <w:marRight w:val="0"/>
      <w:marTop w:val="0"/>
      <w:marBottom w:val="0"/>
      <w:divBdr>
        <w:top w:val="none" w:sz="0" w:space="0" w:color="auto"/>
        <w:left w:val="none" w:sz="0" w:space="0" w:color="auto"/>
        <w:bottom w:val="none" w:sz="0" w:space="0" w:color="auto"/>
        <w:right w:val="none" w:sz="0" w:space="0" w:color="auto"/>
      </w:divBdr>
    </w:div>
    <w:div w:id="1744983505">
      <w:bodyDiv w:val="1"/>
      <w:marLeft w:val="0"/>
      <w:marRight w:val="0"/>
      <w:marTop w:val="0"/>
      <w:marBottom w:val="0"/>
      <w:divBdr>
        <w:top w:val="none" w:sz="0" w:space="0" w:color="auto"/>
        <w:left w:val="none" w:sz="0" w:space="0" w:color="auto"/>
        <w:bottom w:val="none" w:sz="0" w:space="0" w:color="auto"/>
        <w:right w:val="none" w:sz="0" w:space="0" w:color="auto"/>
      </w:divBdr>
    </w:div>
    <w:div w:id="1776361411">
      <w:bodyDiv w:val="1"/>
      <w:marLeft w:val="0"/>
      <w:marRight w:val="0"/>
      <w:marTop w:val="0"/>
      <w:marBottom w:val="0"/>
      <w:divBdr>
        <w:top w:val="none" w:sz="0" w:space="0" w:color="auto"/>
        <w:left w:val="none" w:sz="0" w:space="0" w:color="auto"/>
        <w:bottom w:val="none" w:sz="0" w:space="0" w:color="auto"/>
        <w:right w:val="none" w:sz="0" w:space="0" w:color="auto"/>
      </w:divBdr>
    </w:div>
    <w:div w:id="1783525851">
      <w:bodyDiv w:val="1"/>
      <w:marLeft w:val="0"/>
      <w:marRight w:val="0"/>
      <w:marTop w:val="0"/>
      <w:marBottom w:val="0"/>
      <w:divBdr>
        <w:top w:val="none" w:sz="0" w:space="0" w:color="auto"/>
        <w:left w:val="none" w:sz="0" w:space="0" w:color="auto"/>
        <w:bottom w:val="none" w:sz="0" w:space="0" w:color="auto"/>
        <w:right w:val="none" w:sz="0" w:space="0" w:color="auto"/>
      </w:divBdr>
    </w:div>
    <w:div w:id="1826048997">
      <w:bodyDiv w:val="1"/>
      <w:marLeft w:val="0"/>
      <w:marRight w:val="0"/>
      <w:marTop w:val="0"/>
      <w:marBottom w:val="0"/>
      <w:divBdr>
        <w:top w:val="none" w:sz="0" w:space="0" w:color="auto"/>
        <w:left w:val="none" w:sz="0" w:space="0" w:color="auto"/>
        <w:bottom w:val="none" w:sz="0" w:space="0" w:color="auto"/>
        <w:right w:val="none" w:sz="0" w:space="0" w:color="auto"/>
      </w:divBdr>
    </w:div>
    <w:div w:id="1858301565">
      <w:bodyDiv w:val="1"/>
      <w:marLeft w:val="0"/>
      <w:marRight w:val="0"/>
      <w:marTop w:val="0"/>
      <w:marBottom w:val="0"/>
      <w:divBdr>
        <w:top w:val="none" w:sz="0" w:space="0" w:color="auto"/>
        <w:left w:val="none" w:sz="0" w:space="0" w:color="auto"/>
        <w:bottom w:val="none" w:sz="0" w:space="0" w:color="auto"/>
        <w:right w:val="none" w:sz="0" w:space="0" w:color="auto"/>
      </w:divBdr>
    </w:div>
    <w:div w:id="1867788921">
      <w:bodyDiv w:val="1"/>
      <w:marLeft w:val="0"/>
      <w:marRight w:val="0"/>
      <w:marTop w:val="0"/>
      <w:marBottom w:val="0"/>
      <w:divBdr>
        <w:top w:val="none" w:sz="0" w:space="0" w:color="auto"/>
        <w:left w:val="none" w:sz="0" w:space="0" w:color="auto"/>
        <w:bottom w:val="none" w:sz="0" w:space="0" w:color="auto"/>
        <w:right w:val="none" w:sz="0" w:space="0" w:color="auto"/>
      </w:divBdr>
    </w:div>
    <w:div w:id="1896157753">
      <w:bodyDiv w:val="1"/>
      <w:marLeft w:val="0"/>
      <w:marRight w:val="0"/>
      <w:marTop w:val="0"/>
      <w:marBottom w:val="0"/>
      <w:divBdr>
        <w:top w:val="none" w:sz="0" w:space="0" w:color="auto"/>
        <w:left w:val="none" w:sz="0" w:space="0" w:color="auto"/>
        <w:bottom w:val="none" w:sz="0" w:space="0" w:color="auto"/>
        <w:right w:val="none" w:sz="0" w:space="0" w:color="auto"/>
      </w:divBdr>
    </w:div>
    <w:div w:id="1944800773">
      <w:bodyDiv w:val="1"/>
      <w:marLeft w:val="0"/>
      <w:marRight w:val="0"/>
      <w:marTop w:val="0"/>
      <w:marBottom w:val="0"/>
      <w:divBdr>
        <w:top w:val="none" w:sz="0" w:space="0" w:color="auto"/>
        <w:left w:val="none" w:sz="0" w:space="0" w:color="auto"/>
        <w:bottom w:val="none" w:sz="0" w:space="0" w:color="auto"/>
        <w:right w:val="none" w:sz="0" w:space="0" w:color="auto"/>
      </w:divBdr>
    </w:div>
    <w:div w:id="1970092046">
      <w:bodyDiv w:val="1"/>
      <w:marLeft w:val="0"/>
      <w:marRight w:val="0"/>
      <w:marTop w:val="0"/>
      <w:marBottom w:val="0"/>
      <w:divBdr>
        <w:top w:val="none" w:sz="0" w:space="0" w:color="auto"/>
        <w:left w:val="none" w:sz="0" w:space="0" w:color="auto"/>
        <w:bottom w:val="none" w:sz="0" w:space="0" w:color="auto"/>
        <w:right w:val="none" w:sz="0" w:space="0" w:color="auto"/>
      </w:divBdr>
    </w:div>
    <w:div w:id="1971394710">
      <w:bodyDiv w:val="1"/>
      <w:marLeft w:val="0"/>
      <w:marRight w:val="0"/>
      <w:marTop w:val="0"/>
      <w:marBottom w:val="0"/>
      <w:divBdr>
        <w:top w:val="none" w:sz="0" w:space="0" w:color="auto"/>
        <w:left w:val="none" w:sz="0" w:space="0" w:color="auto"/>
        <w:bottom w:val="none" w:sz="0" w:space="0" w:color="auto"/>
        <w:right w:val="none" w:sz="0" w:space="0" w:color="auto"/>
      </w:divBdr>
    </w:div>
    <w:div w:id="2032414354">
      <w:bodyDiv w:val="1"/>
      <w:marLeft w:val="0"/>
      <w:marRight w:val="0"/>
      <w:marTop w:val="0"/>
      <w:marBottom w:val="0"/>
      <w:divBdr>
        <w:top w:val="none" w:sz="0" w:space="0" w:color="auto"/>
        <w:left w:val="none" w:sz="0" w:space="0" w:color="auto"/>
        <w:bottom w:val="none" w:sz="0" w:space="0" w:color="auto"/>
        <w:right w:val="none" w:sz="0" w:space="0" w:color="auto"/>
      </w:divBdr>
    </w:div>
    <w:div w:id="2078548877">
      <w:bodyDiv w:val="1"/>
      <w:marLeft w:val="0"/>
      <w:marRight w:val="0"/>
      <w:marTop w:val="0"/>
      <w:marBottom w:val="0"/>
      <w:divBdr>
        <w:top w:val="none" w:sz="0" w:space="0" w:color="auto"/>
        <w:left w:val="none" w:sz="0" w:space="0" w:color="auto"/>
        <w:bottom w:val="none" w:sz="0" w:space="0" w:color="auto"/>
        <w:right w:val="none" w:sz="0" w:space="0" w:color="auto"/>
      </w:divBdr>
    </w:div>
    <w:div w:id="209643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cportal.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hcportal.ng" TargetMode="External"/><Relationship Id="rId4" Type="http://schemas.openxmlformats.org/officeDocument/2006/relationships/webSettings" Target="webSettings.xml"/><Relationship Id="rId9" Type="http://schemas.openxmlformats.org/officeDocument/2006/relationships/hyperlink" Target="mailto:fhcgusausecretary@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eeliinstitute.org/assets/resources/ceeli_case_management_guide_eng.pdf" TargetMode="External"/><Relationship Id="rId3" Type="http://schemas.openxmlformats.org/officeDocument/2006/relationships/hyperlink" Target="https://njc.gov.ng/index.php/national-judicial-policy" TargetMode="External"/><Relationship Id="rId7" Type="http://schemas.openxmlformats.org/officeDocument/2006/relationships/hyperlink" Target="https://njc.gov.ng/index.php/national-judicial-policy" TargetMode="External"/><Relationship Id="rId12" Type="http://schemas.openxmlformats.org/officeDocument/2006/relationships/hyperlink" Target="https://njc.gov.ng/index.php/national-judicial-policy" TargetMode="External"/><Relationship Id="rId2" Type="http://schemas.openxmlformats.org/officeDocument/2006/relationships/hyperlink" Target="https://www.britishcouncil.org.ng/sites/default/files/case_management_system_and_tracking.pdf" TargetMode="External"/><Relationship Id="rId1" Type="http://schemas.openxmlformats.org/officeDocument/2006/relationships/hyperlink" Target="https://njc.gov.ng/index.php/national-judicial-policy" TargetMode="External"/><Relationship Id="rId6" Type="http://schemas.openxmlformats.org/officeDocument/2006/relationships/hyperlink" Target="https://www.ncscinternational.org/where-ipd-works/africa/2015/nigeria-court-case-management-system-project" TargetMode="External"/><Relationship Id="rId11" Type="http://schemas.openxmlformats.org/officeDocument/2006/relationships/hyperlink" Target="https://ceeliinstitute.org/assets/resources/ceeli_case_management_guide_eng.pdf" TargetMode="External"/><Relationship Id="rId5" Type="http://schemas.openxmlformats.org/officeDocument/2006/relationships/hyperlink" Target="https://www.britishcouncil.org.ng/sites/default/files/case_management_system_and_tracking.pdf" TargetMode="External"/><Relationship Id="rId10" Type="http://schemas.openxmlformats.org/officeDocument/2006/relationships/hyperlink" Target="https://www.ncscinternational.org/where-ipd-works/africa/2015/nigeria-court-case-management-system-project" TargetMode="External"/><Relationship Id="rId4" Type="http://schemas.openxmlformats.org/officeDocument/2006/relationships/hyperlink" Target="https://www.ojp.gov/ncjrs/virtual-library/abstracts/justice-delayed-pace-litigation-urban-trial-courts" TargetMode="External"/><Relationship Id="rId9" Type="http://schemas.openxmlformats.org/officeDocument/2006/relationships/hyperlink" Target="https://njc.gov.ng/index.php/national-judici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1</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Fadima Aminu</dc:creator>
  <cp:keywords/>
  <dc:description/>
  <cp:lastModifiedBy>PRODUCTION UNIT</cp:lastModifiedBy>
  <cp:revision>40</cp:revision>
  <cp:lastPrinted>2025-05-09T07:53:00Z</cp:lastPrinted>
  <dcterms:created xsi:type="dcterms:W3CDTF">2025-05-03T22:47:00Z</dcterms:created>
  <dcterms:modified xsi:type="dcterms:W3CDTF">2025-05-09T07:57:00Z</dcterms:modified>
</cp:coreProperties>
</file>